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4BBC7" w14:textId="3DF427AF" w:rsidR="00872E76" w:rsidRPr="0053051D" w:rsidRDefault="00F2184A" w:rsidP="00F53E49">
      <w:pPr>
        <w:pStyle w:val="Nagwek1"/>
        <w:spacing w:after="3600"/>
        <w:rPr>
          <w:rFonts w:ascii="Arial" w:eastAsia="Times New Roman" w:hAnsi="Arial"/>
          <w:b/>
          <w:szCs w:val="24"/>
        </w:rPr>
      </w:pPr>
      <w:r w:rsidRPr="00642200">
        <w:rPr>
          <w:rFonts w:ascii="Arial" w:hAnsi="Arial" w:cs="Arial"/>
          <w:sz w:val="20"/>
        </w:rPr>
        <w:t>Załącznik Nr 6 do Umowy o dofina</w:t>
      </w:r>
      <w:r w:rsidR="002E4C27" w:rsidRPr="00642200">
        <w:rPr>
          <w:rFonts w:ascii="Arial" w:hAnsi="Arial" w:cs="Arial"/>
          <w:sz w:val="20"/>
        </w:rPr>
        <w:t>n</w:t>
      </w:r>
      <w:r w:rsidRPr="00642200">
        <w:rPr>
          <w:rFonts w:ascii="Arial" w:hAnsi="Arial" w:cs="Arial"/>
          <w:sz w:val="20"/>
        </w:rPr>
        <w:t xml:space="preserve">sowanie dla Projektu realizowanego w ramach </w:t>
      </w:r>
      <w:r w:rsidR="00475E11" w:rsidRPr="00642200">
        <w:rPr>
          <w:rFonts w:ascii="Arial" w:hAnsi="Arial" w:cs="Arial"/>
          <w:sz w:val="20"/>
        </w:rPr>
        <w:t>FEM</w:t>
      </w:r>
      <w:r w:rsidRPr="00642200">
        <w:rPr>
          <w:rFonts w:ascii="Arial" w:hAnsi="Arial" w:cs="Arial"/>
          <w:sz w:val="20"/>
        </w:rPr>
        <w:t xml:space="preserve"> na lata 20</w:t>
      </w:r>
      <w:r w:rsidR="00475E11" w:rsidRPr="00642200">
        <w:rPr>
          <w:rFonts w:ascii="Arial" w:hAnsi="Arial" w:cs="Arial"/>
          <w:sz w:val="20"/>
        </w:rPr>
        <w:t>21</w:t>
      </w:r>
      <w:r w:rsidRPr="00642200">
        <w:rPr>
          <w:rFonts w:ascii="Arial" w:hAnsi="Arial" w:cs="Arial"/>
          <w:sz w:val="20"/>
        </w:rPr>
        <w:t>-202</w:t>
      </w:r>
      <w:r w:rsidR="00475E11" w:rsidRPr="00642200">
        <w:rPr>
          <w:rFonts w:ascii="Arial" w:hAnsi="Arial" w:cs="Arial"/>
          <w:sz w:val="20"/>
        </w:rPr>
        <w:t>7</w:t>
      </w:r>
      <w:r w:rsidRPr="00642200">
        <w:rPr>
          <w:rFonts w:ascii="Arial" w:hAnsi="Arial" w:cs="Arial"/>
          <w:sz w:val="20"/>
        </w:rPr>
        <w:t>.</w:t>
      </w:r>
      <w:r w:rsidR="00CF605F" w:rsidRPr="004257B5">
        <w:rPr>
          <w:rFonts w:ascii="Arial" w:eastAsia="Times New Roman" w:hAnsi="Arial"/>
          <w:b/>
          <w:sz w:val="20"/>
          <w:szCs w:val="24"/>
        </w:rPr>
        <w:t xml:space="preserve"> 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7E97210D" w14:textId="77777777" w:rsidR="00085187" w:rsidRPr="008D6E0D" w:rsidRDefault="00085187" w:rsidP="004257B5">
      <w:pPr>
        <w:spacing w:after="0"/>
        <w:rPr>
          <w:lang w:eastAsia="pl-PL"/>
        </w:rPr>
      </w:pPr>
    </w:p>
    <w:p w14:paraId="20DB0AC2" w14:textId="114CBE8E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Ilekroć w niniejszym Załączniku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7A13B595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3FBB6BA2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>– należy przez to rozumieć umowę odpłatną, zawartą zgodnie z warunkami wynikającymi z Pra</w:t>
      </w:r>
      <w:r w:rsidR="00CE23EA" w:rsidRPr="004257B5">
        <w:rPr>
          <w:rFonts w:ascii="Arial" w:hAnsi="Arial" w:cs="Arial"/>
          <w:sz w:val="24"/>
          <w:szCs w:val="24"/>
        </w:rPr>
        <w:t>wa zamówień publicznych albo z U</w:t>
      </w:r>
      <w:r w:rsidRPr="004257B5">
        <w:rPr>
          <w:rFonts w:ascii="Arial" w:hAnsi="Arial" w:cs="Arial"/>
          <w:sz w:val="24"/>
          <w:szCs w:val="24"/>
        </w:rPr>
        <w:t xml:space="preserve">mowy o dofinansowanie projektu pomiędzy zamawiającym a </w:t>
      </w:r>
      <w:r w:rsidR="00E153F5" w:rsidRPr="004257B5">
        <w:rPr>
          <w:rFonts w:ascii="Arial" w:hAnsi="Arial" w:cs="Arial"/>
          <w:sz w:val="24"/>
          <w:szCs w:val="24"/>
        </w:rPr>
        <w:t>wykonawcą,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w projekcie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68B23D4B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projekcie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>, w tym w szczególności w zakresie pomocy publicznej i pomocy de minimis</w:t>
      </w:r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2B04A246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polegające na dostosowaniu budżetu projektu do udzielonych zamówień,</w:t>
      </w:r>
      <w:r w:rsidR="00237F9B" w:rsidRPr="00522D45">
        <w:rPr>
          <w:rFonts w:cs="Arial"/>
          <w:lang w:val="pl-PL"/>
        </w:rPr>
        <w:t xml:space="preserve"> bez limitu procentowego w/w przesunięć,</w:t>
      </w:r>
      <w:r w:rsidR="00BB1808" w:rsidRPr="00522D45">
        <w:rPr>
          <w:rFonts w:cs="Arial"/>
        </w:rPr>
        <w:t xml:space="preserve"> z zastrzeżeniem, że zmianie nie ulega zakres rzeczowy projektu,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 xml:space="preserve">mowy o dofinansowanie 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AE38E5" w:rsidRPr="00522D45">
        <w:rPr>
          <w:rFonts w:cs="Arial"/>
          <w:bCs/>
          <w:lang w:val="pl-PL"/>
        </w:rPr>
        <w:t xml:space="preserve">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052090" w:rsidRPr="00522D45">
        <w:rPr>
          <w:rFonts w:cs="Arial"/>
          <w:lang w:val="pl-PL"/>
        </w:rPr>
        <w:t xml:space="preserve"> niniejszego dokumentu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34A105F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w terminie do </w:t>
      </w:r>
      <w:r w:rsidRPr="004257B5">
        <w:rPr>
          <w:rFonts w:cs="Arial"/>
        </w:rPr>
        <w:t xml:space="preserve">60 dni od dnia ich zgłoszenia. </w:t>
      </w:r>
    </w:p>
    <w:p w14:paraId="59F656B4" w14:textId="30347D0C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>, 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>Zmiana daty rozpoczęcia realizacji Projektu nie wymaga sporządzenia aneksu do Umowy</w:t>
      </w:r>
      <w:r w:rsidR="00EE63D5" w:rsidRPr="004257B5">
        <w:rPr>
          <w:rFonts w:cs="Arial"/>
          <w:lang w:val="pl-PL"/>
        </w:rPr>
        <w:t xml:space="preserve"> o dofinansowanie</w:t>
      </w:r>
      <w:r w:rsidR="00BA52F4" w:rsidRPr="004257B5">
        <w:rPr>
          <w:rFonts w:cs="Arial"/>
        </w:rPr>
        <w:t xml:space="preserve">. </w:t>
      </w:r>
    </w:p>
    <w:p w14:paraId="5A691A5F" w14:textId="1DBC85EC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 xml:space="preserve">przed terminem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 o dofinansowanie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624BEC02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 xml:space="preserve">mowy, co do zasady nie wymaga zmiany Umowy o dofinansowanie. W przypadku, gdyby wprowadzane zmiany w opinii 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 o dofinansowanie,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66715BEA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>W przypadku gdy po rozstrzygnięciu postępowania o udzielenie zamówienia suma wartości wydatków objętych tym postępowaniem ulegnie zmniejszeniu 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 o </w:t>
      </w:r>
      <w:r w:rsidR="00C950C9" w:rsidRPr="004257B5">
        <w:rPr>
          <w:rFonts w:cs="Arial"/>
          <w:bCs/>
          <w:lang w:val="pl-PL"/>
        </w:rPr>
        <w:t>dofinansowanie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>mowy o dofinansowanie</w:t>
      </w:r>
      <w:r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3225104F" w:rsidR="00BA52F4" w:rsidRPr="006C1D5A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Pr="005421D0">
        <w:rPr>
          <w:rFonts w:cs="Arial"/>
          <w:bCs/>
        </w:rPr>
        <w:t>mowie o dofinansowanie</w:t>
      </w:r>
      <w:r w:rsidR="00995888" w:rsidRPr="005421D0">
        <w:rPr>
          <w:rFonts w:cs="Arial"/>
          <w:bCs/>
        </w:rPr>
        <w:t xml:space="preserve"> Projektu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A10E30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2EC8AB77" w14:textId="4099DA73" w:rsidR="00E7105A" w:rsidRPr="00A10C7F" w:rsidRDefault="00C07046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bookmarkStart w:id="0" w:name="_GoBack"/>
      <w:r w:rsidRPr="00A10C7F">
        <w:rPr>
          <w:rFonts w:cs="Arial"/>
          <w:bCs/>
          <w:lang w:val="pl-PL"/>
        </w:rPr>
        <w:t xml:space="preserve">Dopuszczalne jest przesunięcie do kosztów kwalifikowalnych nadwyżek poprzetargowych,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Pr="00A10C7F">
        <w:rPr>
          <w:rFonts w:cs="Arial"/>
          <w:bCs/>
          <w:lang w:val="pl-PL"/>
        </w:rPr>
        <w:t>zadań/kosztów objętych danych postępowaniem, w przypadku, gdy w ramach innego postępowania zostaną wygenerowane oszczędności.</w:t>
      </w:r>
    </w:p>
    <w:bookmarkEnd w:id="0"/>
    <w:p w14:paraId="74FB38FA" w14:textId="25E005B0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 xml:space="preserve">Środki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Pr="00A10C7F">
        <w:rPr>
          <w:rFonts w:cs="Arial"/>
        </w:rPr>
        <w:t>rezygnacji z realizacji</w:t>
      </w:r>
      <w:r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przypadku, gdy ta część zakresu rzeczowego zrealizowana jest ze środków własnych Beneficjenta, bądź ze środków </w:t>
      </w:r>
      <w:r w:rsidRPr="004257B5">
        <w:rPr>
          <w:rFonts w:cs="Arial"/>
        </w:rPr>
        <w:lastRenderedPageBreak/>
        <w:t xml:space="preserve">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190C8B9A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</w:t>
      </w:r>
      <w:r w:rsidR="00EE63D5" w:rsidRPr="004257B5">
        <w:rPr>
          <w:rFonts w:cs="Arial"/>
          <w:bCs/>
          <w:lang w:val="pl-PL"/>
        </w:rPr>
        <w:t xml:space="preserve"> o dofinansowanie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52B7C188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</w:t>
      </w:r>
      <w:r w:rsidR="00EE63D5" w:rsidRPr="004257B5">
        <w:rPr>
          <w:rFonts w:cs="Arial"/>
          <w:bCs/>
          <w:lang w:val="pl-PL"/>
        </w:rPr>
        <w:t xml:space="preserve"> o dofinansowanie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D5156">
        <w:rPr>
          <w:rFonts w:cs="Arial"/>
          <w:bCs/>
          <w:lang w:val="pl-PL"/>
        </w:rPr>
        <w:t xml:space="preserve">19 </w:t>
      </w:r>
      <w:r w:rsidR="00AE38E5" w:rsidRPr="004257B5">
        <w:rPr>
          <w:rFonts w:cs="Arial"/>
          <w:bCs/>
          <w:lang w:val="pl-PL"/>
        </w:rPr>
        <w:t>Umowy o dofinansowanie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>Beneficjentem aneks do Umowy</w:t>
      </w:r>
      <w:r w:rsidR="00EE63D5" w:rsidRPr="004257B5">
        <w:rPr>
          <w:rFonts w:cs="Arial"/>
          <w:bCs/>
          <w:lang w:val="pl-PL"/>
        </w:rPr>
        <w:t xml:space="preserve"> o dofinansowanie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19C8D0B3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47FB299C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D851CD">
        <w:rPr>
          <w:rFonts w:cs="Arial"/>
          <w:bCs/>
          <w:lang w:val="pl-PL"/>
        </w:rPr>
        <w:t>U</w:t>
      </w:r>
      <w:r>
        <w:rPr>
          <w:rFonts w:cs="Arial"/>
          <w:bCs/>
          <w:lang w:val="pl-PL"/>
        </w:rPr>
        <w:t xml:space="preserve">mowy o dofinansowanie nie jest </w:t>
      </w:r>
      <w:r w:rsidR="00C77531" w:rsidRPr="004257B5">
        <w:rPr>
          <w:rFonts w:cs="Arial"/>
          <w:bCs/>
        </w:rPr>
        <w:t>możliwe wprowadzanie kosztów pośrednich do budżetu projektu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1160F840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 oraz wskaźników, o których mowa w § 2 ust. 15 Umowy.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55AFA7BC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719A0470" w14:textId="2B86B8B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projekcie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60F8EF47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>rojektu, tak aby nie było wątpliwości w jakiej części oraz w jakim zakresie VAT może być uznany za kwalifikowalny.</w:t>
      </w:r>
    </w:p>
    <w:p w14:paraId="0CD06EBB" w14:textId="706BCE0A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Podatek VAT w stosunku do wydatków, dla których Beneficjent odlicza ten podatek częściowo według proporcji ustalonej zgodnie z właściwymi przepisami ustawy o VAT, jest kwalifikowalny w części, która nie może zostać odzyskana z budżetu krajowego.</w:t>
      </w:r>
    </w:p>
    <w:p w14:paraId="08CC8EB7" w14:textId="76BDFDAB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 xml:space="preserve">icjent ma prawo do </w:t>
      </w:r>
      <w:r w:rsidR="00052090" w:rsidRPr="004257B5">
        <w:rPr>
          <w:rFonts w:cs="Arial"/>
          <w:bCs/>
        </w:rPr>
        <w:lastRenderedPageBreak/>
        <w:t>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>eneficjent będzie zobowiązany do zwrotu środków wraz z odsetkami liczonymi jak dla zaległości podatkowych.</w:t>
      </w:r>
    </w:p>
    <w:p w14:paraId="3A808A15" w14:textId="5E5ED27D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4B875498" w14:textId="4C51723B" w:rsidR="00F13AC3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 xml:space="preserve">rojektu zostaną wygenerowane </w:t>
      </w:r>
      <w:r w:rsidR="00900255" w:rsidRPr="004257B5">
        <w:rPr>
          <w:rFonts w:cs="Arial"/>
          <w:bCs/>
          <w:lang w:val="pl-PL"/>
        </w:rPr>
        <w:t>oszczędności</w:t>
      </w:r>
      <w:r w:rsidRPr="004257B5">
        <w:rPr>
          <w:rFonts w:cs="Arial"/>
          <w:bCs/>
        </w:rPr>
        <w:t xml:space="preserve"> w</w:t>
      </w:r>
    </w:p>
    <w:p w14:paraId="1B7F3907" w14:textId="6B981460" w:rsidR="005F1022" w:rsidRPr="004257B5" w:rsidRDefault="005F1022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budżecie projektu, nie ma możliwości ich przeniesienia na ewentualny wzrost współczynnika proporcji/preproporcji VAT, na podstawie którego rozliczane są wydatki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0878E4F8" w14:textId="4452AA00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Jeśli w trakcie realizacji projektu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 xml:space="preserve">współczynnika proporcji/preproporcji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40FB2AAE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gdy w trakcie trwania realizacji projektu,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4A5FF5A0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przypadku, gdy zachodzi konieczność zwrotu podatku VAT, który stał się kosztem niekwalifikowalnym w projekcie,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>i trwałości projektu.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0A013DA2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="00605153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5C6F49C5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 niniejszego dokumentu,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</w:t>
      </w:r>
      <w:r w:rsidR="00605153" w:rsidRPr="00913794">
        <w:rPr>
          <w:rFonts w:ascii="Arial" w:eastAsia="Calibri" w:hAnsi="Arial" w:cs="Arial"/>
          <w:bCs/>
          <w:lang w:eastAsia="en-US"/>
        </w:rPr>
        <w:lastRenderedPageBreak/>
        <w:t xml:space="preserve">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75D45A6B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przekazane wyłącznie na wydatki poniesione 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niniejszego dokumentu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 o dofinansowanie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45677FA8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47C88293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przekazane nie wcześniej, niż po wniesieniu przez Beneficjenta prawidłowo ustanowionego zabezpieczenia należytego wykonania zobowiązań, o którym mowa w Załączniku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 o dofinansowanie.</w:t>
      </w:r>
    </w:p>
    <w:p w14:paraId="195EB2DA" w14:textId="444D1889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 projektu, </w:t>
      </w:r>
      <w:r w:rsidR="00054C3E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z niepełnosprawnościami, a także na równość kobiet i mężczyzn lub innych grup wskazanych we wniosku o dofinansowanie projektu</w:t>
      </w:r>
      <w:r w:rsidR="00E66FF1" w:rsidRPr="00E66FF1">
        <w:rPr>
          <w:rStyle w:val="Odwoanieprzypisudolnego"/>
          <w:rFonts w:ascii="Arial" w:hAnsi="Arial" w:cs="Arial"/>
        </w:rPr>
        <w:footnoteReference w:id="6"/>
      </w:r>
      <w:r w:rsidRPr="00E66FF1">
        <w:rPr>
          <w:rFonts w:ascii="Arial" w:hAnsi="Arial" w:cs="Arial"/>
        </w:rPr>
        <w:t xml:space="preserve">. </w:t>
      </w:r>
    </w:p>
    <w:p w14:paraId="000F7F2D" w14:textId="7014A7B1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 o dofinansowanie, także w </w:t>
      </w:r>
      <w:r w:rsidR="00DB4B8E" w:rsidRPr="004257B5">
        <w:rPr>
          <w:rFonts w:ascii="Arial" w:hAnsi="Arial" w:cs="Arial"/>
        </w:rPr>
        <w:t>sytuacji,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 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B13CA40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 o dofinansowanie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>je do rozliczenia we wniosku o płatność końcową wraz z uzasadnieniem.</w:t>
      </w:r>
    </w:p>
    <w:p w14:paraId="564D56AA" w14:textId="6B0A4C3C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 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 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 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 należy przedłożyć najpóźniej wraz 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7"/>
      </w:r>
    </w:p>
    <w:p w14:paraId="58A93C13" w14:textId="11FEA2AD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ED5156">
        <w:rPr>
          <w:rFonts w:ascii="Arial" w:hAnsi="Arial" w:cs="Arial"/>
          <w:bCs/>
          <w:sz w:val="24"/>
          <w:szCs w:val="24"/>
        </w:rPr>
        <w:t>19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 o dofinansowanie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1615570A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 o dofinansowanie. 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 o dofinansowanie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 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 niniejszego dokumentu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1300D022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o dofinansowanie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 o dofinansowanie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7E063FC9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t>W przypadkach, w których jest to możliwe zaleca się, aby pojedynczy wniosek o płatność, składany do IZ FEM, zawierał wydatki kwalifikowalne o wartości nie mniejszej, niż 100 000,00 PLN.</w:t>
      </w:r>
    </w:p>
    <w:p w14:paraId="05472E85" w14:textId="28CA4C84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>wcześniej złożony wniosek 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352D3D2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lastRenderedPageBreak/>
        <w:t xml:space="preserve">Przekazanie dofinansowania odbywa się na podstawie zatwierdzonych przez 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530948C5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>rogramu, mają zastosowanie wszelkie właściwe przepisy prawa wspólnotowego i krajowego dotyczące zasad udzielania tej pomocy, obowiązujące w momencie udzielania wsparcia, tj. podpisania niniejszej Umowy</w:t>
      </w:r>
      <w:r w:rsidR="00EE63D5" w:rsidRPr="00B14E6C">
        <w:rPr>
          <w:rFonts w:ascii="Arial" w:hAnsi="Arial" w:cs="Arial"/>
          <w:sz w:val="24"/>
          <w:szCs w:val="24"/>
        </w:rPr>
        <w:t xml:space="preserve"> o dofinansowanie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763BDA02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 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AD6D7D" w:rsidRPr="004257B5">
        <w:rPr>
          <w:rFonts w:ascii="Arial" w:hAnsi="Arial" w:cs="Arial"/>
          <w:bCs/>
          <w:sz w:val="24"/>
          <w:szCs w:val="24"/>
        </w:rPr>
        <w:t>Załączniku nr 1</w:t>
      </w:r>
      <w:r w:rsidR="005E4135">
        <w:rPr>
          <w:rFonts w:ascii="Arial" w:hAnsi="Arial" w:cs="Arial"/>
          <w:bCs/>
          <w:sz w:val="24"/>
          <w:szCs w:val="24"/>
        </w:rPr>
        <w:t>4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 do niniejszego dokumentu</w:t>
      </w:r>
      <w:r w:rsidR="00055636" w:rsidRPr="004257B5">
        <w:rPr>
          <w:rFonts w:ascii="Arial" w:hAnsi="Arial" w:cs="Arial"/>
          <w:bCs/>
          <w:sz w:val="24"/>
          <w:szCs w:val="24"/>
        </w:rPr>
        <w:t>.</w:t>
      </w:r>
    </w:p>
    <w:p w14:paraId="6C384457" w14:textId="7901FB4B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na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</w:t>
      </w:r>
      <w:r w:rsidR="0088658E">
        <w:rPr>
          <w:rFonts w:ascii="Arial" w:hAnsi="Arial" w:cs="Arial"/>
          <w:bCs/>
          <w:sz w:val="24"/>
          <w:szCs w:val="24"/>
        </w:rPr>
        <w:t xml:space="preserve"> z zastosowaniem metodologii doboru próby dokumentów księgowych.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Wytycznymi i zapisami Umowy o dofinansowanie. </w:t>
      </w:r>
    </w:p>
    <w:p w14:paraId="786C42D8" w14:textId="03BDC89C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>po dokonaniu weryfikacji złożonego przez Beneficjenta wniosku 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11211CED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o którym mowa w </w:t>
      </w:r>
      <w:r w:rsidR="00606188" w:rsidRPr="007D72A2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ED5156" w:rsidRPr="007D72A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 Umowy </w:t>
      </w:r>
      <w:r w:rsidR="00582A24" w:rsidRPr="007D72A2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="00EE63D5"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dofinansowanie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B5D26F6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budżetowej,</w:t>
      </w:r>
    </w:p>
    <w:p w14:paraId="24184713" w14:textId="48283F1E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Ministra właściwego dla spraw rozwoju regionalnego.</w:t>
      </w:r>
    </w:p>
    <w:p w14:paraId="526B7A1B" w14:textId="2DABCCDA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D515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o dofinansowanie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jest:</w:t>
      </w:r>
    </w:p>
    <w:p w14:paraId="003849F9" w14:textId="1883ACC3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4684A436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lastRenderedPageBreak/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ED5156">
        <w:rPr>
          <w:rFonts w:ascii="Arial" w:hAnsi="Arial" w:cs="Arial"/>
          <w:bCs/>
          <w:sz w:val="24"/>
          <w:szCs w:val="24"/>
        </w:rPr>
        <w:t>6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 o dofinansowanie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499FD8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 niniejszego paragrafu. </w:t>
      </w:r>
    </w:p>
    <w:p w14:paraId="2F7F25F3" w14:textId="3F6D0931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4B819063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4B4BD66D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niż po wniesieniu przez Beneficjenta prawidłowo ustanowionego zabezpieczenia, o którym mowa w </w:t>
      </w:r>
      <w:r w:rsidR="00C023AB" w:rsidRPr="004257B5">
        <w:rPr>
          <w:rFonts w:ascii="Arial" w:hAnsi="Arial" w:cs="Arial"/>
          <w:bCs/>
          <w:sz w:val="24"/>
          <w:szCs w:val="24"/>
        </w:rPr>
        <w:t>Załączniku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niniejszej Umowy</w:t>
      </w:r>
      <w:r w:rsidR="00582A24" w:rsidRPr="004257B5">
        <w:rPr>
          <w:rFonts w:ascii="Arial" w:hAnsi="Arial" w:cs="Arial"/>
          <w:bCs/>
          <w:sz w:val="24"/>
          <w:szCs w:val="24"/>
        </w:rPr>
        <w:t xml:space="preserve"> o </w:t>
      </w:r>
      <w:r w:rsidR="00EE63D5" w:rsidRPr="004257B5">
        <w:rPr>
          <w:rFonts w:ascii="Arial" w:hAnsi="Arial" w:cs="Arial"/>
          <w:bCs/>
          <w:sz w:val="24"/>
          <w:szCs w:val="24"/>
        </w:rPr>
        <w:t>dofinansowanie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8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>
        <w:rPr>
          <w:rFonts w:ascii="Arial" w:hAnsi="Arial" w:cs="Arial"/>
          <w:bCs/>
          <w:sz w:val="24"/>
          <w:szCs w:val="24"/>
        </w:rPr>
        <w:t>1</w:t>
      </w:r>
      <w:r w:rsidR="00BD5188" w:rsidRPr="004257B5">
        <w:rPr>
          <w:rFonts w:ascii="Arial" w:hAnsi="Arial" w:cs="Arial"/>
          <w:bCs/>
          <w:sz w:val="24"/>
          <w:szCs w:val="24"/>
        </w:rPr>
        <w:t>. Przekazanie pozostałej części dofinansowania będzie stanowić refundację wydatków kwalifikowalnych faktycznie poniesionych 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56A70BAC" w:rsidR="00EA4112" w:rsidRPr="00913794" w:rsidRDefault="00BD5188" w:rsidP="00271EE5">
      <w:pPr>
        <w:numPr>
          <w:ilvl w:val="0"/>
          <w:numId w:val="9"/>
        </w:num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kwoty dofinansowania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o dofinansowanie</w:t>
      </w:r>
      <w:r w:rsidRPr="00913794">
        <w:rPr>
          <w:rFonts w:ascii="Arial" w:hAnsi="Arial" w:cs="Arial"/>
          <w:bCs/>
          <w:sz w:val="24"/>
          <w:szCs w:val="24"/>
        </w:rPr>
        <w:t xml:space="preserve">. 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o dofinansowanie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1023C9" w:rsidRPr="00913794">
        <w:rPr>
          <w:rFonts w:ascii="Arial" w:hAnsi="Arial" w:cs="Arial"/>
          <w:bCs/>
          <w:sz w:val="24"/>
          <w:szCs w:val="24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5412C3AD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6599C0D3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010AA3">
        <w:rPr>
          <w:rFonts w:ascii="Arial" w:hAnsi="Arial" w:cs="Arial"/>
          <w:bCs/>
          <w:sz w:val="24"/>
          <w:szCs w:val="24"/>
        </w:rPr>
        <w:t>5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BB177D">
        <w:rPr>
          <w:rFonts w:ascii="Arial" w:hAnsi="Arial" w:cs="Arial"/>
          <w:bCs/>
          <w:sz w:val="24"/>
          <w:szCs w:val="24"/>
        </w:rPr>
        <w:t>4.</w:t>
      </w:r>
    </w:p>
    <w:p w14:paraId="79C64D3C" w14:textId="30482BA6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dokonania pomniejszenia wartości wydatków kwalifikowalnych, o którym mowa w </w:t>
      </w:r>
      <w:r w:rsidR="00EA4112" w:rsidRPr="004257B5">
        <w:rPr>
          <w:rFonts w:ascii="Arial" w:hAnsi="Arial" w:cs="Arial"/>
          <w:bCs/>
          <w:sz w:val="24"/>
          <w:szCs w:val="24"/>
        </w:rPr>
        <w:t>Załączniku nr 7 do Umowy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334129F4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57D0E5F2" w:rsidR="00F2322C" w:rsidRPr="007A75AE" w:rsidRDefault="00F2322C" w:rsidP="007A75AE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9433E">
        <w:rPr>
          <w:rFonts w:ascii="Arial" w:eastAsia="Calibri" w:hAnsi="Arial" w:cs="Arial"/>
          <w:bCs/>
          <w:lang w:eastAsia="en-US"/>
        </w:rPr>
        <w:t xml:space="preserve"> </w:t>
      </w:r>
      <w:r w:rsidR="007A75AE" w:rsidRPr="007A75AE">
        <w:rPr>
          <w:rFonts w:ascii="Arial" w:eastAsia="Calibri" w:hAnsi="Arial" w:cs="Arial"/>
          <w:bCs/>
          <w:lang w:eastAsia="en-US"/>
        </w:rPr>
        <w:t>Beneficjent jest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Środki zaliczki podlegają zwrotowi na rachunki bankowe wskazane przez IZ FEM, zgodnie z Tabelą nr 1 Załącznika Nr 7 do Umowy, z tym że zwrot przekazany na którykolwiek ze wskazanych rachunków IZ FEM będzie uznany za dokonany.</w:t>
      </w:r>
    </w:p>
    <w:p w14:paraId="1DB304AA" w14:textId="61D80B28" w:rsidR="00F2322C" w:rsidRPr="0059433E" w:rsidRDefault="00F2322C" w:rsidP="000C3B3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59433E">
        <w:rPr>
          <w:rFonts w:ascii="Arial" w:eastAsia="Calibri" w:hAnsi="Arial" w:cs="Arial"/>
          <w:bCs/>
          <w:lang w:eastAsia="en-US"/>
        </w:rPr>
        <w:t>Ostateczne rozliczenie zaliczki i/lub zwrot zaliczki powinien nastąpić do dnia złożenia wniosku o płatność końcową</w:t>
      </w:r>
      <w:r w:rsidR="0059433E" w:rsidRPr="0059433E">
        <w:rPr>
          <w:rFonts w:ascii="Arial" w:eastAsia="Calibri" w:hAnsi="Arial" w:cs="Arial"/>
          <w:bCs/>
          <w:lang w:eastAsia="en-US"/>
        </w:rPr>
        <w:t xml:space="preserve">, z zastrzeżeniem § 3 ust. </w:t>
      </w:r>
      <w:r w:rsidR="0059433E">
        <w:rPr>
          <w:rFonts w:ascii="Arial" w:eastAsia="Calibri" w:hAnsi="Arial" w:cs="Arial"/>
          <w:bCs/>
          <w:lang w:eastAsia="en-US"/>
        </w:rPr>
        <w:t>38</w:t>
      </w:r>
      <w:r w:rsidRPr="0059433E">
        <w:rPr>
          <w:rFonts w:ascii="Arial" w:eastAsia="Calibri" w:hAnsi="Arial" w:cs="Arial"/>
          <w:bCs/>
          <w:lang w:eastAsia="en-US"/>
        </w:rPr>
        <w:t>. Zwrot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25CA6651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Załącznika Nr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tym,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będzie uznany za dokonany. Powyższe postanowienie nie </w:t>
      </w:r>
      <w:r w:rsidRPr="004257B5">
        <w:rPr>
          <w:rFonts w:ascii="Arial" w:hAnsi="Arial" w:cs="Arial"/>
          <w:bCs/>
          <w:sz w:val="24"/>
          <w:szCs w:val="24"/>
        </w:rPr>
        <w:lastRenderedPageBreak/>
        <w:t>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378B78E7" w:rsidR="00F14C89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Beneficjent zobowiązany jest przeznaczyć otrzymane dofinansowanie w formie zaliczki na regulowanie wydatków ponoszonych od dnia otrzymania zaliczki. W uzasadnionych przypadkach, na wniosek Beneficjenta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o płatność.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2E4A807F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="00271EE5">
        <w:rPr>
          <w:rFonts w:ascii="Arial" w:hAnsi="Arial" w:cs="Arial"/>
          <w:bCs/>
          <w:sz w:val="24"/>
          <w:szCs w:val="24"/>
        </w:rPr>
        <w:t xml:space="preserve"> 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 oraz 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 o </w:t>
      </w:r>
      <w:r w:rsidR="00A63C40" w:rsidRPr="004257B5">
        <w:rPr>
          <w:rFonts w:ascii="Arial" w:hAnsi="Arial" w:cs="Arial"/>
          <w:bCs/>
          <w:sz w:val="24"/>
          <w:szCs w:val="24"/>
        </w:rPr>
        <w:t>dofinansowanie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15A7374A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052D10">
        <w:rPr>
          <w:rFonts w:ascii="Arial" w:hAnsi="Arial" w:cs="Arial"/>
          <w:bCs/>
          <w:sz w:val="24"/>
          <w:szCs w:val="24"/>
        </w:rPr>
        <w:t>w § 1 pkt 19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Załączniku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 o </w:t>
      </w:r>
      <w:r w:rsidR="00A63C40" w:rsidRPr="004257B5">
        <w:rPr>
          <w:rFonts w:ascii="Arial" w:hAnsi="Arial" w:cs="Arial"/>
          <w:bCs/>
          <w:sz w:val="24"/>
          <w:szCs w:val="24"/>
        </w:rPr>
        <w:t>dofinansowanie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9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0CE83743" w14:textId="0216586A" w:rsidR="00BD5188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przypadku,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025ED3BC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18DBAEE0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 o dofinansowanie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06CB531E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lastRenderedPageBreak/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o dofinansowanie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4A923AE4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Pr="004257B5">
        <w:rPr>
          <w:rFonts w:ascii="Arial" w:hAnsi="Arial" w:cs="Arial"/>
          <w:bCs/>
          <w:sz w:val="24"/>
          <w:szCs w:val="24"/>
        </w:rPr>
        <w:t>, wnioskiem o dofinansowanie Projektu, przepisami prawa wspólnotowego i krajowego, zasadami Programu oraz stwierdzenia osiągnięcia zakładanych produktów i rezultatów realizacji Projektu;</w:t>
      </w:r>
    </w:p>
    <w:p w14:paraId="34E3A5C4" w14:textId="38A141B2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42229A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42229A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nieprawidłowości,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1348C1B2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określonego w ustawie budżetowej;</w:t>
      </w:r>
    </w:p>
    <w:p w14:paraId="4DDBBC35" w14:textId="0FA7FFAB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010AA3">
        <w:rPr>
          <w:rFonts w:ascii="Arial" w:hAnsi="Arial" w:cs="Arial"/>
          <w:bCs/>
          <w:sz w:val="24"/>
          <w:szCs w:val="24"/>
        </w:rPr>
        <w:t>6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582A24" w:rsidRPr="004257B5">
        <w:rPr>
          <w:rFonts w:ascii="Arial" w:hAnsi="Arial" w:cs="Arial"/>
          <w:bCs/>
          <w:sz w:val="24"/>
          <w:szCs w:val="24"/>
        </w:rPr>
        <w:t xml:space="preserve"> o </w:t>
      </w:r>
      <w:r w:rsidR="00EE63D5" w:rsidRPr="004257B5">
        <w:rPr>
          <w:rFonts w:ascii="Arial" w:hAnsi="Arial" w:cs="Arial"/>
          <w:bCs/>
          <w:sz w:val="24"/>
          <w:szCs w:val="24"/>
        </w:rPr>
        <w:t>dofinansowanie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64D21D2A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Wyboru sposobu rozliczania wydatków dokonuje się do momentu zawarcia umowy o dofinansowanie.</w:t>
      </w:r>
    </w:p>
    <w:p w14:paraId="6FAF51C3" w14:textId="54A06D94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>ie ma obowiązku gromadzenia faktur 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5E741DEE" w:rsidR="00225C1B" w:rsidRPr="00507E57" w:rsidRDefault="00225C1B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Maksymalny poziom kosztów pośrednich, rozliczanych zgodnie ze stawką ryczałtową jest określony we wniosku o dofinansowanie, stanowiącym Załącznik nr 2 do Umowy o dofinansowanie. </w:t>
      </w:r>
    </w:p>
    <w:p w14:paraId="4618E0BD" w14:textId="77777777" w:rsidR="00225C1B" w:rsidRPr="00507E57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Zatwierdzona przez IZ FEM na etapie wyboru Projektu wysokość stawki ryczałtowej jest niezmienna od momentu zawarcia Umowy o dofinansowanie. </w:t>
      </w:r>
    </w:p>
    <w:p w14:paraId="43729138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>Wysokość kosztów pośrednich jest rozliczana zgodnie z ustaloną stawką ryczałtową i jest uzależniona od wysokości zatwierdzonych bezpośrednich kosztów kwalifikowalnych Projektu, ujętych w danym wniosku o płatność.</w:t>
      </w:r>
    </w:p>
    <w:p w14:paraId="1D39F407" w14:textId="028B9A65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 xml:space="preserve">Dofinansowanie przekazywane w formie zaliczki nie może być przeznaczone </w:t>
      </w:r>
      <w:r w:rsidRPr="00AB1FC2">
        <w:rPr>
          <w:rFonts w:ascii="Arial" w:hAnsi="Arial" w:cs="Arial"/>
          <w:bCs/>
          <w:sz w:val="24"/>
          <w:szCs w:val="24"/>
        </w:rPr>
        <w:br/>
        <w:t xml:space="preserve">na finansowanie kosztów pośrednich Projektu rozliczanych zgodnie ze stawką ryczałtową. </w:t>
      </w:r>
    </w:p>
    <w:p w14:paraId="53536C7C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 xml:space="preserve">Ostateczna wysokość kosztów pośrednich Projektu zostanie potwierdzona na etapie zatwierdzania wniosku o płatność końcową. </w:t>
      </w:r>
    </w:p>
    <w:p w14:paraId="047F4702" w14:textId="5701BC75" w:rsidR="00225C1B" w:rsidRPr="00A64E9B" w:rsidRDefault="00225C1B" w:rsidP="00A64E9B">
      <w:pPr>
        <w:numPr>
          <w:ilvl w:val="0"/>
          <w:numId w:val="8"/>
        </w:numPr>
        <w:spacing w:after="0"/>
        <w:ind w:left="720"/>
        <w:rPr>
          <w:rFonts w:ascii="Arial" w:eastAsiaTheme="majorEastAsia" w:hAnsi="Arial" w:cs="Arial"/>
          <w:iCs/>
        </w:rPr>
      </w:pPr>
      <w:r w:rsidRPr="00AB1FC2">
        <w:rPr>
          <w:rFonts w:ascii="Arial" w:hAnsi="Arial" w:cs="Arial"/>
          <w:bCs/>
          <w:sz w:val="24"/>
          <w:szCs w:val="24"/>
        </w:rPr>
        <w:t>W przypadku obniżenia wysokości bezpośrednich kosztów kwalifikowanych (korekty, pomniejszenia)</w:t>
      </w:r>
      <w:r>
        <w:rPr>
          <w:rFonts w:ascii="Arial" w:hAnsi="Arial" w:cs="Arial"/>
          <w:bCs/>
          <w:sz w:val="24"/>
          <w:szCs w:val="24"/>
        </w:rPr>
        <w:t>,</w:t>
      </w:r>
      <w:r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DF4191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lastRenderedPageBreak/>
        <w:t>W przypadku niezrealizowania określonych w Umowie o dofinansowanie</w:t>
      </w:r>
      <w:r w:rsidR="007D72A2">
        <w:rPr>
          <w:rFonts w:ascii="Arial" w:eastAsiaTheme="majorEastAsia" w:hAnsi="Arial" w:cs="Arial"/>
          <w:iCs/>
        </w:rPr>
        <w:t xml:space="preserve"> Projektu</w:t>
      </w:r>
      <w:r>
        <w:rPr>
          <w:rFonts w:ascii="Arial" w:eastAsiaTheme="majorEastAsia" w:hAnsi="Arial" w:cs="Arial"/>
          <w:iCs/>
        </w:rPr>
        <w:t xml:space="preserve"> 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2CECACB6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 xml:space="preserve"> 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77777777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stawek ryczałtowych – rozliczenie następuje w oparciu 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7F03E075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sytuacji,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rozliczenia 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731AE7BC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 o dofinansowanie.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166E0F0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34FE65FD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 niniejszego dokumentu</w:t>
      </w:r>
      <w:r w:rsidR="00910AC9" w:rsidRPr="004257B5">
        <w:rPr>
          <w:rFonts w:cs="Arial"/>
        </w:rPr>
        <w:t>.</w:t>
      </w:r>
    </w:p>
    <w:p w14:paraId="3D3C47E9" w14:textId="057D1847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48CA2A3D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przypadku,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25C0A8D" w:rsidR="005B6316" w:rsidRPr="004257B5" w:rsidRDefault="00150A65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Oświadczenia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58E7E" w14:textId="77777777" w:rsidR="00114763" w:rsidRDefault="00114763" w:rsidP="00BD5188">
      <w:pPr>
        <w:spacing w:after="0" w:line="240" w:lineRule="auto"/>
      </w:pPr>
      <w:r>
        <w:separator/>
      </w:r>
    </w:p>
  </w:endnote>
  <w:endnote w:type="continuationSeparator" w:id="0">
    <w:p w14:paraId="0D1DE4C0" w14:textId="77777777" w:rsidR="00114763" w:rsidRDefault="00114763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775A650A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C7F">
          <w:rPr>
            <w:noProof/>
          </w:rPr>
          <w:t>5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195A2" w14:textId="77777777" w:rsidR="00114763" w:rsidRDefault="00114763" w:rsidP="00BD5188">
      <w:pPr>
        <w:spacing w:after="0" w:line="240" w:lineRule="auto"/>
      </w:pPr>
      <w:r>
        <w:separator/>
      </w:r>
    </w:p>
  </w:footnote>
  <w:footnote w:type="continuationSeparator" w:id="0">
    <w:p w14:paraId="4ED5736C" w14:textId="77777777" w:rsidR="00114763" w:rsidRDefault="00114763" w:rsidP="00BD5188">
      <w:pPr>
        <w:spacing w:after="0" w:line="240" w:lineRule="auto"/>
      </w:pPr>
      <w:r>
        <w:continuationSeparator/>
      </w:r>
    </w:p>
  </w:footnote>
  <w:footnote w:id="1">
    <w:p w14:paraId="590C827C" w14:textId="4DF40CBF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o dofinansowanie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</w:p>
  </w:footnote>
  <w:footnote w:id="2">
    <w:p w14:paraId="55147416" w14:textId="3BE10ACE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>Dotyczy projektów objętych pomocą publiczną lub pomocą de minimis 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5B37D604" w14:textId="69620EB7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projektu postęp rzeczowy i rozliczane w nim wydatki dotyczą działań, przy których powinny być stosowane ww. zasady – zgodnie z wnioskiem o dofinansowanie projektu.</w:t>
      </w:r>
    </w:p>
  </w:footnote>
  <w:footnote w:id="7">
    <w:p w14:paraId="7E575E65" w14:textId="6ECB1321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9">
    <w:p w14:paraId="08FB1393" w14:textId="00F7CC39" w:rsidR="00940BFC" w:rsidRPr="00940BFC" w:rsidRDefault="00940BF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940BFC">
        <w:rPr>
          <w:rFonts w:ascii="Arial" w:hAnsi="Arial" w:cs="Arial"/>
          <w:sz w:val="16"/>
          <w:szCs w:val="16"/>
          <w:lang w:val="pl-PL"/>
        </w:rPr>
        <w:t>dotycz</w:t>
      </w:r>
      <w:r w:rsidR="00776372">
        <w:rPr>
          <w:rFonts w:ascii="Arial" w:hAnsi="Arial" w:cs="Arial"/>
          <w:sz w:val="16"/>
          <w:szCs w:val="16"/>
          <w:lang w:val="pl-PL"/>
        </w:rPr>
        <w:t>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504D9"/>
    <w:rsid w:val="000508E2"/>
    <w:rsid w:val="00052090"/>
    <w:rsid w:val="00052D10"/>
    <w:rsid w:val="00054C3E"/>
    <w:rsid w:val="00055636"/>
    <w:rsid w:val="00056765"/>
    <w:rsid w:val="00071713"/>
    <w:rsid w:val="00073B16"/>
    <w:rsid w:val="000765DD"/>
    <w:rsid w:val="000845D8"/>
    <w:rsid w:val="00085187"/>
    <w:rsid w:val="00086B42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6AD5"/>
    <w:rsid w:val="000E0190"/>
    <w:rsid w:val="000E4C84"/>
    <w:rsid w:val="000F1CA3"/>
    <w:rsid w:val="000F7CEA"/>
    <w:rsid w:val="001023C9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1EB0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C1B"/>
    <w:rsid w:val="00227D70"/>
    <w:rsid w:val="00230D28"/>
    <w:rsid w:val="00235A6D"/>
    <w:rsid w:val="00237F9B"/>
    <w:rsid w:val="00241953"/>
    <w:rsid w:val="002421E5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5A2D"/>
    <w:rsid w:val="0029612A"/>
    <w:rsid w:val="0029752E"/>
    <w:rsid w:val="00297651"/>
    <w:rsid w:val="002A14B0"/>
    <w:rsid w:val="002A2A43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48A8"/>
    <w:rsid w:val="00327C89"/>
    <w:rsid w:val="00341BCD"/>
    <w:rsid w:val="00344A46"/>
    <w:rsid w:val="00347990"/>
    <w:rsid w:val="00360AFB"/>
    <w:rsid w:val="00383673"/>
    <w:rsid w:val="00383D23"/>
    <w:rsid w:val="00384440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6A5C"/>
    <w:rsid w:val="003C6D47"/>
    <w:rsid w:val="003D0172"/>
    <w:rsid w:val="003D3005"/>
    <w:rsid w:val="003D72AF"/>
    <w:rsid w:val="003F1D0A"/>
    <w:rsid w:val="003F6DCE"/>
    <w:rsid w:val="003F71C8"/>
    <w:rsid w:val="003F7B1C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51CF5"/>
    <w:rsid w:val="004573C7"/>
    <w:rsid w:val="0046377A"/>
    <w:rsid w:val="00470DA2"/>
    <w:rsid w:val="00475E11"/>
    <w:rsid w:val="00490123"/>
    <w:rsid w:val="00490567"/>
    <w:rsid w:val="00492F7A"/>
    <w:rsid w:val="004A1F1F"/>
    <w:rsid w:val="004A69B9"/>
    <w:rsid w:val="004C2C55"/>
    <w:rsid w:val="004C3461"/>
    <w:rsid w:val="004D0113"/>
    <w:rsid w:val="004D3322"/>
    <w:rsid w:val="004E27C6"/>
    <w:rsid w:val="004E36E2"/>
    <w:rsid w:val="004F160C"/>
    <w:rsid w:val="004F39C5"/>
    <w:rsid w:val="004F3AC0"/>
    <w:rsid w:val="004F488E"/>
    <w:rsid w:val="004F4943"/>
    <w:rsid w:val="004F6106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61A0"/>
    <w:rsid w:val="005924E6"/>
    <w:rsid w:val="00594035"/>
    <w:rsid w:val="0059433E"/>
    <w:rsid w:val="005A0966"/>
    <w:rsid w:val="005A0F2F"/>
    <w:rsid w:val="005A169D"/>
    <w:rsid w:val="005A1FD0"/>
    <w:rsid w:val="005A2662"/>
    <w:rsid w:val="005A33C3"/>
    <w:rsid w:val="005A54B2"/>
    <w:rsid w:val="005A6298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25B"/>
    <w:rsid w:val="006536D2"/>
    <w:rsid w:val="00655773"/>
    <w:rsid w:val="006570E6"/>
    <w:rsid w:val="006623D8"/>
    <w:rsid w:val="00662BBA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F3BF3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61E2"/>
    <w:rsid w:val="007629CA"/>
    <w:rsid w:val="00766661"/>
    <w:rsid w:val="00766D5F"/>
    <w:rsid w:val="00773AE7"/>
    <w:rsid w:val="00776372"/>
    <w:rsid w:val="00781DEC"/>
    <w:rsid w:val="00792016"/>
    <w:rsid w:val="007A14D0"/>
    <w:rsid w:val="007A75AE"/>
    <w:rsid w:val="007B2F59"/>
    <w:rsid w:val="007B3C61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1089B"/>
    <w:rsid w:val="008116A5"/>
    <w:rsid w:val="00813CB4"/>
    <w:rsid w:val="00814402"/>
    <w:rsid w:val="008237BE"/>
    <w:rsid w:val="00831041"/>
    <w:rsid w:val="00836A7C"/>
    <w:rsid w:val="00840C60"/>
    <w:rsid w:val="00854453"/>
    <w:rsid w:val="00855BFD"/>
    <w:rsid w:val="00856024"/>
    <w:rsid w:val="0085666F"/>
    <w:rsid w:val="00861617"/>
    <w:rsid w:val="00862EE8"/>
    <w:rsid w:val="0087028B"/>
    <w:rsid w:val="00872E76"/>
    <w:rsid w:val="008823A5"/>
    <w:rsid w:val="0088658E"/>
    <w:rsid w:val="008A3D18"/>
    <w:rsid w:val="008A3D22"/>
    <w:rsid w:val="008A4329"/>
    <w:rsid w:val="008A691A"/>
    <w:rsid w:val="008C30C2"/>
    <w:rsid w:val="008D1A82"/>
    <w:rsid w:val="008D392C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AC9"/>
    <w:rsid w:val="00913794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815E2"/>
    <w:rsid w:val="009877B8"/>
    <w:rsid w:val="00992125"/>
    <w:rsid w:val="00995888"/>
    <w:rsid w:val="009A4038"/>
    <w:rsid w:val="009B3415"/>
    <w:rsid w:val="009B426C"/>
    <w:rsid w:val="009D2D93"/>
    <w:rsid w:val="009D35F9"/>
    <w:rsid w:val="009E2496"/>
    <w:rsid w:val="009E3DB9"/>
    <w:rsid w:val="009E4D46"/>
    <w:rsid w:val="009E6B64"/>
    <w:rsid w:val="00A050C9"/>
    <w:rsid w:val="00A06B89"/>
    <w:rsid w:val="00A10C7F"/>
    <w:rsid w:val="00A10E30"/>
    <w:rsid w:val="00A118DB"/>
    <w:rsid w:val="00A163E6"/>
    <w:rsid w:val="00A20005"/>
    <w:rsid w:val="00A23B08"/>
    <w:rsid w:val="00A27FF4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A6E95"/>
    <w:rsid w:val="00AB1FC2"/>
    <w:rsid w:val="00AB2CE6"/>
    <w:rsid w:val="00AB63F6"/>
    <w:rsid w:val="00AD1EDD"/>
    <w:rsid w:val="00AD4211"/>
    <w:rsid w:val="00AD4D7E"/>
    <w:rsid w:val="00AD6D7D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653"/>
    <w:rsid w:val="00BC1CBB"/>
    <w:rsid w:val="00BC4706"/>
    <w:rsid w:val="00BC4CE4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35A6"/>
    <w:rsid w:val="00C260DD"/>
    <w:rsid w:val="00C46A03"/>
    <w:rsid w:val="00C67BCD"/>
    <w:rsid w:val="00C7107B"/>
    <w:rsid w:val="00C77531"/>
    <w:rsid w:val="00C85428"/>
    <w:rsid w:val="00C91CC5"/>
    <w:rsid w:val="00C950C9"/>
    <w:rsid w:val="00C95FA6"/>
    <w:rsid w:val="00C9614F"/>
    <w:rsid w:val="00C96A9F"/>
    <w:rsid w:val="00CA4C38"/>
    <w:rsid w:val="00CA53EB"/>
    <w:rsid w:val="00CA5780"/>
    <w:rsid w:val="00CA5C40"/>
    <w:rsid w:val="00CB236A"/>
    <w:rsid w:val="00CB5E4E"/>
    <w:rsid w:val="00CC0688"/>
    <w:rsid w:val="00CC365A"/>
    <w:rsid w:val="00CC6F19"/>
    <w:rsid w:val="00CC6FFF"/>
    <w:rsid w:val="00CC7352"/>
    <w:rsid w:val="00CC79EA"/>
    <w:rsid w:val="00CE23EA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29BD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E03B1D"/>
    <w:rsid w:val="00E07194"/>
    <w:rsid w:val="00E153F5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105A"/>
    <w:rsid w:val="00E74B71"/>
    <w:rsid w:val="00E864CC"/>
    <w:rsid w:val="00E929AF"/>
    <w:rsid w:val="00E9411E"/>
    <w:rsid w:val="00EA4112"/>
    <w:rsid w:val="00EA6700"/>
    <w:rsid w:val="00EB1BED"/>
    <w:rsid w:val="00EB2236"/>
    <w:rsid w:val="00EB5B31"/>
    <w:rsid w:val="00EB654F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755F"/>
    <w:rsid w:val="00F73381"/>
    <w:rsid w:val="00F737A6"/>
    <w:rsid w:val="00F75B4F"/>
    <w:rsid w:val="00F92FD9"/>
    <w:rsid w:val="00FA3009"/>
    <w:rsid w:val="00FA4FE5"/>
    <w:rsid w:val="00FA5033"/>
    <w:rsid w:val="00FB1BCB"/>
    <w:rsid w:val="00FB23BD"/>
    <w:rsid w:val="00FB3F8B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F9390-1585-498D-9247-0A4F2F30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13</Pages>
  <Words>4460</Words>
  <Characters>26762</Characters>
  <Application>Microsoft Office Word</Application>
  <DocSecurity>0</DocSecurity>
  <Lines>223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Słota, Małgorzata</cp:lastModifiedBy>
  <cp:revision>89</cp:revision>
  <cp:lastPrinted>2023-05-31T06:23:00Z</cp:lastPrinted>
  <dcterms:created xsi:type="dcterms:W3CDTF">2023-04-28T08:02:00Z</dcterms:created>
  <dcterms:modified xsi:type="dcterms:W3CDTF">2023-06-15T07:27:00Z</dcterms:modified>
</cp:coreProperties>
</file>