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0D55" w14:textId="77777777" w:rsidR="00B64BAF" w:rsidRPr="00006324" w:rsidRDefault="00B64BAF" w:rsidP="006C74F1">
      <w:pPr>
        <w:suppressAutoHyphens/>
        <w:spacing w:after="0" w:line="240" w:lineRule="auto"/>
        <w:jc w:val="right"/>
        <w:rPr>
          <w:rFonts w:ascii="Arial" w:eastAsia="Times New Roman" w:hAnsi="Arial" w:cs="Arial"/>
          <w:iCs/>
          <w:sz w:val="20"/>
          <w:szCs w:val="20"/>
          <w:lang w:eastAsia="ar-SA"/>
        </w:rPr>
      </w:pPr>
      <w:r w:rsidRPr="00006324">
        <w:rPr>
          <w:rFonts w:ascii="Arial" w:eastAsia="Calibri" w:hAnsi="Arial" w:cs="Arial"/>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3B964C7" w14:textId="0BFCABE2" w:rsidR="00B64BAF" w:rsidRPr="00006324" w:rsidRDefault="00B64BAF" w:rsidP="006C74F1">
      <w:pPr>
        <w:suppressAutoHyphens/>
        <w:spacing w:after="0" w:line="240" w:lineRule="auto"/>
        <w:jc w:val="right"/>
        <w:rPr>
          <w:rFonts w:ascii="Arial" w:eastAsia="Times New Roman" w:hAnsi="Arial" w:cs="Arial"/>
          <w:iCs/>
          <w:sz w:val="20"/>
          <w:szCs w:val="20"/>
          <w:lang w:eastAsia="ar-SA"/>
        </w:rPr>
      </w:pPr>
      <w:r w:rsidRPr="00006324">
        <w:rPr>
          <w:rFonts w:ascii="Arial" w:eastAsia="Times New Roman" w:hAnsi="Arial" w:cs="Arial"/>
          <w:iCs/>
          <w:sz w:val="20"/>
          <w:szCs w:val="20"/>
          <w:lang w:eastAsia="ar-SA"/>
        </w:rPr>
        <w:t>Załącznik nr 2</w:t>
      </w:r>
      <w:r w:rsidRPr="00006324">
        <w:rPr>
          <w:rFonts w:ascii="Arial" w:eastAsia="Times New Roman" w:hAnsi="Arial" w:cs="Arial"/>
          <w:iCs/>
          <w:sz w:val="20"/>
          <w:szCs w:val="20"/>
          <w:lang w:eastAsia="ar-SA"/>
        </w:rPr>
        <w:br/>
        <w:t>do Regulaminu wyboru projektów</w:t>
      </w:r>
      <w:r w:rsidRPr="00006324">
        <w:rPr>
          <w:rFonts w:ascii="Arial" w:eastAsia="Times New Roman" w:hAnsi="Arial" w:cs="Arial"/>
          <w:iCs/>
          <w:sz w:val="20"/>
          <w:szCs w:val="20"/>
          <w:lang w:eastAsia="ar-SA"/>
        </w:rPr>
        <w:br/>
        <w:t xml:space="preserve">nr </w:t>
      </w:r>
      <w:r w:rsidR="0041005B" w:rsidRPr="00006324">
        <w:rPr>
          <w:rFonts w:ascii="Arial" w:eastAsia="Times New Roman" w:hAnsi="Arial" w:cs="Arial"/>
          <w:iCs/>
          <w:sz w:val="20"/>
          <w:szCs w:val="20"/>
          <w:lang w:eastAsia="ar-SA"/>
        </w:rPr>
        <w:t>FEMP.0</w:t>
      </w:r>
      <w:r w:rsidR="006159E9" w:rsidRPr="00006324">
        <w:rPr>
          <w:rFonts w:ascii="Arial" w:eastAsia="Times New Roman" w:hAnsi="Arial" w:cs="Arial"/>
          <w:iCs/>
          <w:sz w:val="20"/>
          <w:szCs w:val="20"/>
          <w:lang w:eastAsia="ar-SA"/>
        </w:rPr>
        <w:t>1</w:t>
      </w:r>
      <w:r w:rsidR="0041005B" w:rsidRPr="00006324">
        <w:rPr>
          <w:rFonts w:ascii="Arial" w:eastAsia="Times New Roman" w:hAnsi="Arial" w:cs="Arial"/>
          <w:iCs/>
          <w:sz w:val="20"/>
          <w:szCs w:val="20"/>
          <w:lang w:eastAsia="ar-SA"/>
        </w:rPr>
        <w:t>.0</w:t>
      </w:r>
      <w:r w:rsidR="006159E9" w:rsidRPr="00006324">
        <w:rPr>
          <w:rFonts w:ascii="Arial" w:eastAsia="Times New Roman" w:hAnsi="Arial" w:cs="Arial"/>
          <w:iCs/>
          <w:sz w:val="20"/>
          <w:szCs w:val="20"/>
          <w:lang w:eastAsia="ar-SA"/>
        </w:rPr>
        <w:t>4-IZ.00-0</w:t>
      </w:r>
      <w:r w:rsidR="0035652B">
        <w:rPr>
          <w:rFonts w:ascii="Arial" w:eastAsia="Times New Roman" w:hAnsi="Arial" w:cs="Arial"/>
          <w:iCs/>
          <w:sz w:val="20"/>
          <w:szCs w:val="20"/>
          <w:lang w:eastAsia="ar-SA"/>
        </w:rPr>
        <w:t>39</w:t>
      </w:r>
      <w:bookmarkStart w:id="0" w:name="_GoBack"/>
      <w:bookmarkEnd w:id="0"/>
      <w:r w:rsidR="0041005B" w:rsidRPr="00006324">
        <w:rPr>
          <w:rFonts w:ascii="Arial" w:eastAsia="Times New Roman" w:hAnsi="Arial" w:cs="Arial"/>
          <w:iCs/>
          <w:sz w:val="20"/>
          <w:szCs w:val="20"/>
          <w:lang w:eastAsia="ar-SA"/>
        </w:rPr>
        <w:t>/24</w:t>
      </w:r>
    </w:p>
    <w:p w14:paraId="4A5BD32D" w14:textId="77777777" w:rsidR="00B64BAF" w:rsidRPr="00006324"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Pr="00006324" w:rsidRDefault="00B64BAF" w:rsidP="0091491F">
      <w:pPr>
        <w:suppressAutoHyphens/>
        <w:spacing w:after="0" w:line="240" w:lineRule="auto"/>
        <w:rPr>
          <w:rFonts w:ascii="Arial" w:eastAsia="Times New Roman" w:hAnsi="Arial" w:cs="Arial"/>
          <w:b/>
          <w:iCs/>
          <w:sz w:val="24"/>
          <w:szCs w:val="24"/>
          <w:lang w:eastAsia="ar-SA"/>
        </w:rPr>
      </w:pPr>
      <w:r w:rsidRPr="00006324">
        <w:rPr>
          <w:rFonts w:ascii="Arial" w:eastAsia="Times New Roman" w:hAnsi="Arial" w:cs="Arial"/>
          <w:b/>
          <w:iCs/>
          <w:sz w:val="24"/>
          <w:szCs w:val="24"/>
          <w:lang w:eastAsia="ar-SA"/>
        </w:rPr>
        <w:t>Wykaz informacji specyficznych i załączników do wniosku o dofinansowanie</w:t>
      </w:r>
    </w:p>
    <w:p w14:paraId="727F932B" w14:textId="77777777" w:rsidR="003D5A4C" w:rsidRPr="00006324"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006324"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006324">
        <w:rPr>
          <w:rFonts w:ascii="Arial" w:eastAsia="Times New Roman" w:hAnsi="Arial" w:cs="Arial"/>
          <w:b/>
          <w:color w:val="auto"/>
          <w:sz w:val="24"/>
          <w:szCs w:val="24"/>
          <w:lang w:eastAsia="ar-SA"/>
        </w:rPr>
        <w:t>Informacje specyficzne</w:t>
      </w:r>
    </w:p>
    <w:p w14:paraId="15C55310" w14:textId="77777777" w:rsidR="00AD35D0" w:rsidRPr="00006324"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Pr="00006324" w:rsidRDefault="00AD35D0" w:rsidP="0091491F">
      <w:pPr>
        <w:suppressAutoHyphens/>
        <w:spacing w:after="120" w:line="276" w:lineRule="auto"/>
        <w:rPr>
          <w:rFonts w:ascii="Arial" w:eastAsia="Times New Roman" w:hAnsi="Arial" w:cs="Arial"/>
          <w:iCs/>
          <w:sz w:val="24"/>
          <w:szCs w:val="24"/>
          <w:lang w:eastAsia="ar-SA"/>
        </w:rPr>
      </w:pPr>
      <w:r w:rsidRPr="00006324">
        <w:rPr>
          <w:rFonts w:ascii="Arial" w:eastAsia="Times New Roman" w:hAnsi="Arial" w:cs="Arial"/>
          <w:iCs/>
          <w:sz w:val="24"/>
          <w:szCs w:val="24"/>
          <w:lang w:eastAsia="ar-SA"/>
        </w:rPr>
        <w:t xml:space="preserve">Biorąc pod uwagę uniwersalny charakter </w:t>
      </w:r>
      <w:r w:rsidR="00A442E6" w:rsidRPr="00006324">
        <w:rPr>
          <w:rFonts w:ascii="Arial" w:eastAsia="Times New Roman" w:hAnsi="Arial" w:cs="Arial"/>
          <w:iCs/>
          <w:sz w:val="24"/>
          <w:szCs w:val="24"/>
          <w:lang w:eastAsia="ar-SA"/>
        </w:rPr>
        <w:t>Wademekum wiedzy o wniosku</w:t>
      </w:r>
      <w:r w:rsidRPr="00006324">
        <w:rPr>
          <w:rFonts w:ascii="Arial" w:eastAsia="Times New Roman" w:hAnsi="Arial" w:cs="Arial"/>
          <w:iCs/>
          <w:sz w:val="24"/>
          <w:szCs w:val="24"/>
          <w:lang w:eastAsia="ar-SA"/>
        </w:rPr>
        <w:t>, należy pamię</w:t>
      </w:r>
      <w:r w:rsidR="001615FC" w:rsidRPr="00006324">
        <w:rPr>
          <w:rFonts w:ascii="Arial" w:eastAsia="Times New Roman" w:hAnsi="Arial" w:cs="Arial"/>
          <w:iCs/>
          <w:sz w:val="24"/>
          <w:szCs w:val="24"/>
          <w:lang w:eastAsia="ar-SA"/>
        </w:rPr>
        <w:t>ta</w:t>
      </w:r>
      <w:r w:rsidRPr="00006324">
        <w:rPr>
          <w:rFonts w:ascii="Arial" w:eastAsia="Times New Roman" w:hAnsi="Arial" w:cs="Arial"/>
          <w:iCs/>
          <w:sz w:val="24"/>
          <w:szCs w:val="24"/>
          <w:lang w:eastAsia="ar-SA"/>
        </w:rPr>
        <w:t>ć o uwzględnieniu we wniosku o dofinansowanie projektu informacji niezbędnych do dokonania oceny w ramach kryteriów wyboru projektu przyjętych przez Komitet Monitorujący (załącznik nr 1 do Regulaminu) oraz wymaganych SZOP FEM 2021-2027,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0920" w:rsidRPr="00006324" w14:paraId="654E230D" w14:textId="77777777" w:rsidTr="0008458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2D72" w14:textId="77777777" w:rsidR="000F0920" w:rsidRPr="00006324" w:rsidRDefault="000F0920" w:rsidP="006B716A">
            <w:pPr>
              <w:suppressAutoHyphens/>
              <w:spacing w:after="0" w:line="240" w:lineRule="auto"/>
              <w:rPr>
                <w:rFonts w:ascii="Arial" w:eastAsia="Times New Roman" w:hAnsi="Arial" w:cs="Arial"/>
                <w:b/>
                <w:iCs/>
                <w:sz w:val="24"/>
                <w:szCs w:val="24"/>
                <w:lang w:eastAsia="ar-SA"/>
              </w:rPr>
            </w:pPr>
            <w:r w:rsidRPr="00006324">
              <w:rPr>
                <w:rFonts w:ascii="Arial" w:eastAsia="Times New Roman" w:hAnsi="Arial" w:cs="Arial"/>
                <w:b/>
                <w:iCs/>
                <w:sz w:val="24"/>
                <w:szCs w:val="24"/>
                <w:lang w:eastAsia="ar-SA"/>
              </w:rPr>
              <w:t>Punkt wniosku:</w:t>
            </w:r>
          </w:p>
          <w:p w14:paraId="750F416F" w14:textId="77777777" w:rsidR="000F0920" w:rsidRPr="00006324" w:rsidRDefault="000F0920" w:rsidP="006B716A">
            <w:pPr>
              <w:suppressAutoHyphens/>
              <w:spacing w:after="0" w:line="240" w:lineRule="auto"/>
              <w:rPr>
                <w:rFonts w:ascii="Arial" w:eastAsia="Times New Roman" w:hAnsi="Arial" w:cs="Arial"/>
                <w:b/>
                <w:iCs/>
                <w:sz w:val="24"/>
                <w:szCs w:val="24"/>
                <w:lang w:eastAsia="ar-SA"/>
              </w:rPr>
            </w:pPr>
            <w:r w:rsidRPr="00006324">
              <w:rPr>
                <w:rFonts w:ascii="Arial" w:eastAsia="Times New Roman" w:hAnsi="Arial" w:cs="Arial"/>
                <w:b/>
                <w:iCs/>
                <w:sz w:val="24"/>
                <w:szCs w:val="24"/>
                <w:lang w:eastAsia="ar-SA"/>
              </w:rPr>
              <w:t>Zakres informacji do uwzględnienia w formularzu wniosku o dofinansowanie:</w:t>
            </w:r>
          </w:p>
        </w:tc>
      </w:tr>
      <w:tr w:rsidR="000F0920" w:rsidRPr="00006324" w14:paraId="1E0AA9B2"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7F6B7F3D" w14:textId="52CFE180" w:rsidR="00053FAC" w:rsidRPr="00006324" w:rsidRDefault="00330929" w:rsidP="006159E9">
            <w:pPr>
              <w:rPr>
                <w:rFonts w:ascii="Arial" w:hAnsi="Arial" w:cs="Arial"/>
                <w:b/>
                <w:sz w:val="24"/>
                <w:szCs w:val="24"/>
              </w:rPr>
            </w:pPr>
            <w:r w:rsidRPr="00006324">
              <w:rPr>
                <w:rFonts w:ascii="Arial" w:hAnsi="Arial" w:cs="Arial"/>
                <w:b/>
                <w:sz w:val="24"/>
                <w:szCs w:val="24"/>
              </w:rPr>
              <w:t>A.1</w:t>
            </w:r>
            <w:r w:rsidRPr="00006324">
              <w:rPr>
                <w:rFonts w:ascii="Arial" w:hAnsi="Arial" w:cs="Arial"/>
                <w:sz w:val="24"/>
                <w:szCs w:val="24"/>
              </w:rPr>
              <w:t xml:space="preserve"> </w:t>
            </w:r>
            <w:r w:rsidRPr="00006324">
              <w:rPr>
                <w:rFonts w:ascii="Arial" w:hAnsi="Arial" w:cs="Arial"/>
                <w:b/>
                <w:sz w:val="24"/>
                <w:szCs w:val="24"/>
              </w:rPr>
              <w:t>Informacje o ogólne, B.1 Informacje o projekcie, C.1</w:t>
            </w:r>
            <w:r w:rsidRPr="00006324">
              <w:rPr>
                <w:rFonts w:ascii="Arial" w:hAnsi="Arial" w:cs="Arial"/>
                <w:sz w:val="24"/>
                <w:szCs w:val="24"/>
              </w:rPr>
              <w:t xml:space="preserve"> </w:t>
            </w:r>
            <w:r w:rsidRPr="00006324">
              <w:rPr>
                <w:rFonts w:ascii="Arial" w:hAnsi="Arial" w:cs="Arial"/>
                <w:b/>
                <w:sz w:val="24"/>
                <w:szCs w:val="24"/>
              </w:rPr>
              <w:t xml:space="preserve">Dane </w:t>
            </w:r>
            <w:r w:rsidR="005D5E6A" w:rsidRPr="00006324">
              <w:rPr>
                <w:rFonts w:ascii="Arial" w:hAnsi="Arial" w:cs="Arial"/>
                <w:b/>
                <w:sz w:val="24"/>
                <w:szCs w:val="24"/>
              </w:rPr>
              <w:t>Wnioskodawcy</w:t>
            </w:r>
          </w:p>
          <w:p w14:paraId="2BCFAE40" w14:textId="68C657E7" w:rsidR="00330929" w:rsidRPr="00006324" w:rsidRDefault="00330929" w:rsidP="00330929">
            <w:pPr>
              <w:spacing w:before="120" w:after="120" w:line="240" w:lineRule="auto"/>
              <w:jc w:val="both"/>
              <w:rPr>
                <w:rFonts w:ascii="Arial" w:hAnsi="Arial" w:cs="Arial"/>
                <w:strike/>
                <w:sz w:val="24"/>
                <w:szCs w:val="24"/>
                <w:lang w:eastAsia="pl-PL"/>
              </w:rPr>
            </w:pPr>
            <w:r w:rsidRPr="00006324">
              <w:rPr>
                <w:rFonts w:ascii="Arial" w:hAnsi="Arial" w:cs="Arial"/>
                <w:sz w:val="24"/>
                <w:szCs w:val="24"/>
                <w:lang w:eastAsia="pl-PL"/>
              </w:rPr>
              <w:t>Należy mieć na uwadze, że warunkiem ubiegania się o dofinansowania jest m.in.</w:t>
            </w:r>
            <w:r w:rsidR="005D5E6A" w:rsidRPr="00006324">
              <w:rPr>
                <w:rFonts w:ascii="Arial" w:hAnsi="Arial" w:cs="Arial"/>
              </w:rPr>
              <w:t xml:space="preserve"> </w:t>
            </w:r>
            <w:r w:rsidR="005D5E6A" w:rsidRPr="00006324">
              <w:rPr>
                <w:rFonts w:ascii="Arial" w:hAnsi="Arial" w:cs="Arial"/>
                <w:sz w:val="24"/>
                <w:szCs w:val="24"/>
                <w:lang w:eastAsia="pl-PL"/>
              </w:rPr>
              <w:t>pozytywne zaopiniowanie przez ministra właściwego do spraw rozwoju regionalnego oraz ministra do spraw szkolnictwa wyższego i nauki, w trybie określonym w Kontrakcie Programowym dla Województwa Małopolskiego</w:t>
            </w:r>
            <w:r w:rsidR="00006324" w:rsidRPr="00006324">
              <w:rPr>
                <w:rFonts w:ascii="Arial" w:hAnsi="Arial" w:cs="Arial"/>
                <w:sz w:val="24"/>
                <w:szCs w:val="24"/>
                <w:lang w:eastAsia="pl-PL"/>
              </w:rPr>
              <w:t>.</w:t>
            </w:r>
          </w:p>
          <w:p w14:paraId="01A47AC6" w14:textId="0C0ACC89" w:rsidR="00C022FE" w:rsidRPr="00006324" w:rsidRDefault="00330929" w:rsidP="00330929">
            <w:pPr>
              <w:spacing w:before="120" w:after="120" w:line="240" w:lineRule="auto"/>
              <w:jc w:val="both"/>
              <w:rPr>
                <w:rFonts w:ascii="Arial" w:hAnsi="Arial" w:cs="Arial"/>
                <w:b/>
                <w:sz w:val="24"/>
                <w:szCs w:val="24"/>
                <w:lang w:eastAsia="pl-PL"/>
              </w:rPr>
            </w:pPr>
            <w:r w:rsidRPr="00006324">
              <w:rPr>
                <w:rFonts w:ascii="Arial" w:hAnsi="Arial" w:cs="Arial"/>
                <w:sz w:val="24"/>
                <w:szCs w:val="24"/>
                <w:lang w:eastAsia="pl-PL"/>
              </w:rPr>
              <w:t xml:space="preserve">W związku z tym dane we wniosku o dofinansowanie powinny wykazywać zgodność i spójność z  </w:t>
            </w:r>
            <w:r w:rsidR="00C022FE" w:rsidRPr="00006324">
              <w:rPr>
                <w:rFonts w:ascii="Arial" w:hAnsi="Arial" w:cs="Arial"/>
                <w:sz w:val="24"/>
                <w:szCs w:val="24"/>
                <w:lang w:eastAsia="pl-PL"/>
              </w:rPr>
              <w:t xml:space="preserve">informacją </w:t>
            </w:r>
            <w:r w:rsidR="00B1256F" w:rsidRPr="00006324">
              <w:rPr>
                <w:rFonts w:ascii="Arial" w:hAnsi="Arial" w:cs="Arial"/>
                <w:sz w:val="24"/>
                <w:szCs w:val="24"/>
                <w:lang w:eastAsia="pl-PL"/>
              </w:rPr>
              <w:t xml:space="preserve">o pozytywnie zaopiniowanych przedsięwzięciach, w wersji obowiązującej na dzień dokonywania oceny danego wniosku o dofinansowanie </w:t>
            </w:r>
            <w:r w:rsidRPr="00006324">
              <w:rPr>
                <w:rFonts w:ascii="Arial" w:hAnsi="Arial" w:cs="Arial"/>
                <w:sz w:val="24"/>
                <w:szCs w:val="24"/>
                <w:lang w:eastAsia="pl-PL"/>
              </w:rPr>
              <w:t xml:space="preserve">w </w:t>
            </w:r>
            <w:r w:rsidRPr="00006324">
              <w:rPr>
                <w:rFonts w:ascii="Arial" w:hAnsi="Arial" w:cs="Arial"/>
                <w:b/>
                <w:sz w:val="24"/>
                <w:szCs w:val="24"/>
                <w:lang w:eastAsia="pl-PL"/>
              </w:rPr>
              <w:t xml:space="preserve">zakresie </w:t>
            </w:r>
            <w:r w:rsidR="00B1256F" w:rsidRPr="00006324">
              <w:rPr>
                <w:rFonts w:ascii="Arial" w:hAnsi="Arial" w:cs="Arial"/>
                <w:b/>
                <w:sz w:val="24"/>
                <w:szCs w:val="24"/>
                <w:lang w:eastAsia="pl-PL"/>
              </w:rPr>
              <w:t>nazwy projektu, wnioskodawcy oraz lidera konsorcjum / partnera wiodącego i pozostałych członków konsorcjum / partnerów – w przypadku projektów realizowanych w konsorcjum / partnerstwie (jeśli dotyczy)</w:t>
            </w:r>
            <w:r w:rsidRPr="00006324">
              <w:rPr>
                <w:rFonts w:ascii="Arial" w:hAnsi="Arial" w:cs="Arial"/>
                <w:b/>
                <w:sz w:val="24"/>
                <w:szCs w:val="24"/>
                <w:lang w:eastAsia="pl-PL"/>
              </w:rPr>
              <w:t>.</w:t>
            </w:r>
            <w:r w:rsidR="00C022FE" w:rsidRPr="00006324">
              <w:rPr>
                <w:rFonts w:ascii="Arial" w:hAnsi="Arial" w:cs="Arial"/>
                <w:b/>
                <w:sz w:val="24"/>
                <w:szCs w:val="24"/>
                <w:lang w:eastAsia="pl-PL"/>
              </w:rPr>
              <w:t xml:space="preserve"> </w:t>
            </w:r>
          </w:p>
          <w:p w14:paraId="78510921" w14:textId="383146D4" w:rsidR="00C022FE" w:rsidRPr="00006324" w:rsidRDefault="00C022FE" w:rsidP="00330929">
            <w:pPr>
              <w:spacing w:before="120" w:after="120" w:line="240" w:lineRule="auto"/>
              <w:jc w:val="both"/>
              <w:rPr>
                <w:rFonts w:ascii="Arial" w:hAnsi="Arial" w:cs="Arial"/>
                <w:b/>
                <w:sz w:val="24"/>
                <w:szCs w:val="24"/>
                <w:lang w:eastAsia="pl-PL"/>
              </w:rPr>
            </w:pPr>
            <w:r w:rsidRPr="00006324">
              <w:rPr>
                <w:rFonts w:ascii="Arial" w:hAnsi="Arial" w:cs="Arial"/>
                <w:b/>
                <w:sz w:val="24"/>
                <w:szCs w:val="24"/>
                <w:lang w:eastAsia="pl-PL"/>
              </w:rPr>
              <w:t>Informacja o przedsięwzięciach z zakresu infrastruktury badawczej pozytywnie zaopiniowanych przez ministra właściwego do spraw rozwoju regionalnego oraz ministra do spraw szkolnictwa wyższego i nauki, w trybie określonym w Kontrakcie Programowym dla Województwa Małopolskiego (etap przedkonkursowy) dostępna jest na stronie https://fundusze.malopolska.pl/wykaz-przedsiewziec-infrastruktura-badawcza</w:t>
            </w:r>
          </w:p>
          <w:p w14:paraId="733A48E0" w14:textId="149100B3" w:rsidR="00330929" w:rsidRPr="00006324" w:rsidRDefault="00330929" w:rsidP="00006324">
            <w:pPr>
              <w:rPr>
                <w:rFonts w:ascii="Arial" w:hAnsi="Arial" w:cs="Arial"/>
                <w:sz w:val="24"/>
                <w:szCs w:val="24"/>
              </w:rPr>
            </w:pPr>
            <w:r w:rsidRPr="00006324">
              <w:rPr>
                <w:rFonts w:ascii="Arial" w:hAnsi="Arial" w:cs="Arial"/>
                <w:sz w:val="24"/>
                <w:szCs w:val="24"/>
                <w:lang w:eastAsia="pl-PL"/>
              </w:rPr>
              <w:t xml:space="preserve">Dodatkowo </w:t>
            </w:r>
            <w:r w:rsidR="008C4751" w:rsidRPr="00006324">
              <w:rPr>
                <w:rFonts w:ascii="Arial" w:hAnsi="Arial" w:cs="Arial"/>
                <w:sz w:val="24"/>
                <w:szCs w:val="24"/>
                <w:lang w:eastAsia="pl-PL"/>
              </w:rPr>
              <w:t>należy przedstawić oświadczenie o spójności agendy badawczej</w:t>
            </w:r>
            <w:r w:rsidR="00602E53" w:rsidRPr="00006324">
              <w:rPr>
                <w:rFonts w:ascii="Arial" w:hAnsi="Arial" w:cs="Arial"/>
                <w:sz w:val="24"/>
                <w:szCs w:val="24"/>
                <w:lang w:eastAsia="pl-PL"/>
              </w:rPr>
              <w:t xml:space="preserve"> </w:t>
            </w:r>
            <w:r w:rsidR="008C4751" w:rsidRPr="00006324">
              <w:rPr>
                <w:rFonts w:ascii="Arial" w:hAnsi="Arial" w:cs="Arial"/>
                <w:sz w:val="24"/>
                <w:szCs w:val="24"/>
                <w:lang w:eastAsia="pl-PL"/>
              </w:rPr>
              <w:t xml:space="preserve"> i zakresu rzeczowego, określonych we wniosku o dofinansowanie z opisem celów badawczych oraz programu badań planowanego w oparciu o wnioskowaną infrastrukturę, zawartym we wniosku o wydanie opinii, który stanowił podstawę wydania pozytywnej opinii dla przedsięwzięcia, zgodnie z postanowieniami Kontraktu Programowego dla Województwa Małopolskiego.</w:t>
            </w:r>
          </w:p>
        </w:tc>
      </w:tr>
      <w:tr w:rsidR="00330929" w:rsidRPr="00006324" w14:paraId="36ADA2AE"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0C4BA5AC" w14:textId="242AC540" w:rsidR="00330929" w:rsidRPr="00006324" w:rsidRDefault="00723ABB" w:rsidP="006159E9">
            <w:pPr>
              <w:rPr>
                <w:rFonts w:ascii="Arial" w:hAnsi="Arial" w:cs="Arial"/>
                <w:b/>
                <w:sz w:val="24"/>
                <w:szCs w:val="24"/>
              </w:rPr>
            </w:pPr>
            <w:r w:rsidRPr="00006324">
              <w:rPr>
                <w:rFonts w:ascii="Arial" w:hAnsi="Arial" w:cs="Arial"/>
                <w:b/>
                <w:sz w:val="24"/>
                <w:szCs w:val="24"/>
              </w:rPr>
              <w:t>C.1</w:t>
            </w:r>
            <w:r w:rsidRPr="00006324">
              <w:rPr>
                <w:rFonts w:ascii="Arial" w:hAnsi="Arial" w:cs="Arial"/>
                <w:sz w:val="24"/>
                <w:szCs w:val="24"/>
              </w:rPr>
              <w:t xml:space="preserve"> </w:t>
            </w:r>
            <w:r w:rsidRPr="00006324">
              <w:rPr>
                <w:rFonts w:ascii="Arial" w:hAnsi="Arial" w:cs="Arial"/>
                <w:b/>
                <w:sz w:val="24"/>
                <w:szCs w:val="24"/>
              </w:rPr>
              <w:t>Dane Wnioskodawcę, D Partner / Realizator</w:t>
            </w:r>
          </w:p>
          <w:p w14:paraId="767BFD63" w14:textId="77777777" w:rsidR="00723ABB" w:rsidRPr="00006324" w:rsidRDefault="00723ABB" w:rsidP="00723ABB">
            <w:pPr>
              <w:rPr>
                <w:rFonts w:ascii="Arial" w:hAnsi="Arial" w:cs="Arial"/>
                <w:sz w:val="24"/>
                <w:szCs w:val="24"/>
              </w:rPr>
            </w:pPr>
            <w:r w:rsidRPr="00006324">
              <w:rPr>
                <w:rFonts w:ascii="Arial" w:hAnsi="Arial" w:cs="Arial"/>
                <w:sz w:val="24"/>
                <w:szCs w:val="24"/>
              </w:rPr>
              <w:t xml:space="preserve">Wnioskodawcą projektu może być jedynie instytucja tworząca system szkolnictwa wyższego i nauki, o których mowa w art. 7 ust. 1 ustawy z dnia 20 lipca 2018 r. Prawo o szkolnictwie wyższym i nauce. Udział przedsiębiorstw jest dopuszczalny w </w:t>
            </w:r>
            <w:r w:rsidRPr="00006324">
              <w:rPr>
                <w:rFonts w:ascii="Arial" w:hAnsi="Arial" w:cs="Arial"/>
                <w:sz w:val="24"/>
                <w:szCs w:val="24"/>
              </w:rPr>
              <w:lastRenderedPageBreak/>
              <w:t>ramach projektów realizowanych w konsorcjum / partnerstwie, którego liderem jest instytucja, o której mowa w art. 7 ust. 1 ww. ustawy.</w:t>
            </w:r>
          </w:p>
          <w:p w14:paraId="0C167C9C" w14:textId="2E55D0B4" w:rsidR="00690CFF" w:rsidRPr="00006324" w:rsidRDefault="00690CFF" w:rsidP="00690CFF">
            <w:pPr>
              <w:spacing w:after="120" w:line="240" w:lineRule="auto"/>
              <w:jc w:val="both"/>
              <w:rPr>
                <w:rFonts w:ascii="Arial" w:hAnsi="Arial" w:cs="Arial"/>
                <w:sz w:val="24"/>
                <w:szCs w:val="24"/>
              </w:rPr>
            </w:pPr>
            <w:r w:rsidRPr="00006324">
              <w:rPr>
                <w:rFonts w:ascii="Arial" w:hAnsi="Arial" w:cs="Arial"/>
                <w:sz w:val="24"/>
                <w:szCs w:val="24"/>
              </w:rPr>
              <w:t>W przypadku projektów:</w:t>
            </w:r>
          </w:p>
          <w:p w14:paraId="55B71309" w14:textId="77777777" w:rsidR="00690CFF" w:rsidRPr="00006324" w:rsidRDefault="00690CFF" w:rsidP="007C699A">
            <w:pPr>
              <w:numPr>
                <w:ilvl w:val="0"/>
                <w:numId w:val="37"/>
              </w:numPr>
              <w:spacing w:after="120" w:line="240" w:lineRule="auto"/>
              <w:jc w:val="both"/>
              <w:rPr>
                <w:rFonts w:ascii="Arial" w:hAnsi="Arial" w:cs="Arial"/>
                <w:sz w:val="24"/>
                <w:szCs w:val="24"/>
              </w:rPr>
            </w:pPr>
            <w:r w:rsidRPr="00006324">
              <w:rPr>
                <w:rFonts w:ascii="Arial" w:hAnsi="Arial" w:cs="Arial"/>
                <w:sz w:val="24"/>
                <w:szCs w:val="24"/>
              </w:rPr>
              <w:t>partnerskich – partner musi być uwzględniony w katalogu Beneficjentów;</w:t>
            </w:r>
          </w:p>
          <w:p w14:paraId="6B621A1B" w14:textId="31D236E0" w:rsidR="00690CFF" w:rsidRPr="00006324" w:rsidRDefault="00690CFF" w:rsidP="00690CFF">
            <w:pPr>
              <w:spacing w:after="120" w:line="240" w:lineRule="auto"/>
              <w:ind w:left="707"/>
              <w:jc w:val="both"/>
              <w:rPr>
                <w:rFonts w:ascii="Arial" w:hAnsi="Arial" w:cs="Arial"/>
                <w:sz w:val="24"/>
                <w:szCs w:val="24"/>
              </w:rPr>
            </w:pPr>
            <w:r w:rsidRPr="00006324">
              <w:rPr>
                <w:rFonts w:ascii="Arial" w:hAnsi="Arial" w:cs="Arial"/>
                <w:sz w:val="24"/>
                <w:szCs w:val="24"/>
              </w:rPr>
              <w:t xml:space="preserve">Zgodnie z treścią kryteriów oceny oraz </w:t>
            </w:r>
            <w:r w:rsidR="00C10361" w:rsidRPr="00006324">
              <w:rPr>
                <w:rFonts w:ascii="Arial" w:hAnsi="Arial" w:cs="Arial"/>
                <w:sz w:val="24"/>
                <w:szCs w:val="24"/>
              </w:rPr>
              <w:t>R</w:t>
            </w:r>
            <w:r w:rsidRPr="00006324">
              <w:rPr>
                <w:rFonts w:ascii="Arial" w:hAnsi="Arial" w:cs="Arial"/>
                <w:sz w:val="24"/>
                <w:szCs w:val="24"/>
              </w:rPr>
              <w:t xml:space="preserve">egulaminu </w:t>
            </w:r>
            <w:r w:rsidR="00C10361" w:rsidRPr="00006324">
              <w:rPr>
                <w:rFonts w:ascii="Arial" w:hAnsi="Arial" w:cs="Arial"/>
                <w:sz w:val="24"/>
                <w:szCs w:val="24"/>
              </w:rPr>
              <w:t>wyboru</w:t>
            </w:r>
            <w:r w:rsidRPr="00006324">
              <w:rPr>
                <w:rFonts w:ascii="Arial" w:hAnsi="Arial" w:cs="Arial"/>
                <w:sz w:val="24"/>
                <w:szCs w:val="24"/>
              </w:rPr>
              <w:t>, umowa partnerska powinna zostać zawarta i dostarczona wraz z wnioskiem o dof</w:t>
            </w:r>
            <w:r w:rsidR="00B145EB" w:rsidRPr="00006324">
              <w:rPr>
                <w:rFonts w:ascii="Arial" w:hAnsi="Arial" w:cs="Arial"/>
                <w:sz w:val="24"/>
                <w:szCs w:val="24"/>
              </w:rPr>
              <w:t>inansowanie najpóźniej na dzień podpisania umowy o dofinansowanie</w:t>
            </w:r>
            <w:r w:rsidRPr="00006324">
              <w:rPr>
                <w:rFonts w:ascii="Arial" w:hAnsi="Arial" w:cs="Arial"/>
                <w:sz w:val="24"/>
                <w:szCs w:val="24"/>
              </w:rPr>
              <w:t xml:space="preserve">. </w:t>
            </w:r>
          </w:p>
          <w:p w14:paraId="2D9075D8" w14:textId="6B094623" w:rsidR="00690CFF" w:rsidRPr="00006324" w:rsidRDefault="00690CFF" w:rsidP="007C699A">
            <w:pPr>
              <w:numPr>
                <w:ilvl w:val="0"/>
                <w:numId w:val="37"/>
              </w:numPr>
              <w:spacing w:after="120" w:line="240" w:lineRule="auto"/>
              <w:jc w:val="both"/>
              <w:rPr>
                <w:rFonts w:ascii="Arial" w:hAnsi="Arial" w:cs="Arial"/>
                <w:b/>
                <w:sz w:val="24"/>
                <w:szCs w:val="24"/>
              </w:rPr>
            </w:pPr>
            <w:r w:rsidRPr="00006324">
              <w:rPr>
                <w:rFonts w:ascii="Arial" w:hAnsi="Arial" w:cs="Arial"/>
                <w:sz w:val="24"/>
                <w:szCs w:val="24"/>
              </w:rPr>
              <w:t>realizowanych w ramach konsorcjum – przyjęta konstrukcja realizacji projektu musi być zgodna z definicją konsorcjum zawartą w §4</w:t>
            </w:r>
            <w:r w:rsidR="00C10361" w:rsidRPr="00006324">
              <w:rPr>
                <w:rFonts w:ascii="Arial" w:hAnsi="Arial" w:cs="Arial"/>
                <w:sz w:val="24"/>
                <w:szCs w:val="24"/>
              </w:rPr>
              <w:t>8</w:t>
            </w:r>
            <w:r w:rsidRPr="00006324">
              <w:rPr>
                <w:rFonts w:ascii="Arial" w:hAnsi="Arial" w:cs="Arial"/>
                <w:sz w:val="24"/>
                <w:szCs w:val="24"/>
              </w:rPr>
              <w:t xml:space="preserve"> pkt 13 Regulaminu</w:t>
            </w:r>
            <w:r w:rsidR="00C10361" w:rsidRPr="00006324">
              <w:rPr>
                <w:rFonts w:ascii="Arial" w:hAnsi="Arial" w:cs="Arial"/>
                <w:sz w:val="24"/>
                <w:szCs w:val="24"/>
              </w:rPr>
              <w:t xml:space="preserve"> wyboru</w:t>
            </w:r>
            <w:r w:rsidRPr="00006324">
              <w:rPr>
                <w:rFonts w:ascii="Arial" w:hAnsi="Arial" w:cs="Arial"/>
                <w:sz w:val="24"/>
                <w:szCs w:val="24"/>
              </w:rPr>
              <w:t xml:space="preserve">. </w:t>
            </w:r>
          </w:p>
          <w:p w14:paraId="1A05B903" w14:textId="5927BE19" w:rsidR="00690CFF" w:rsidRPr="00006324" w:rsidRDefault="00B145EB" w:rsidP="00690CFF">
            <w:pPr>
              <w:spacing w:after="120" w:line="240" w:lineRule="auto"/>
              <w:ind w:left="707"/>
              <w:jc w:val="both"/>
              <w:rPr>
                <w:rFonts w:ascii="Arial" w:hAnsi="Arial" w:cs="Arial"/>
                <w:sz w:val="24"/>
                <w:szCs w:val="24"/>
              </w:rPr>
            </w:pPr>
            <w:r w:rsidRPr="00006324">
              <w:rPr>
                <w:rFonts w:ascii="Arial" w:hAnsi="Arial" w:cs="Arial"/>
                <w:sz w:val="24"/>
                <w:szCs w:val="24"/>
              </w:rPr>
              <w:t>U</w:t>
            </w:r>
            <w:r w:rsidR="00690CFF" w:rsidRPr="00006324">
              <w:rPr>
                <w:rFonts w:ascii="Arial" w:hAnsi="Arial" w:cs="Arial"/>
                <w:sz w:val="24"/>
                <w:szCs w:val="24"/>
              </w:rPr>
              <w:t>mowa konsorcjum powinna zostać zawarta i dostarczona wraz z wnioskiem o dofinansowanie najpóźniej na moment oceny formalnej projektu</w:t>
            </w:r>
            <w:r w:rsidRPr="00006324">
              <w:rPr>
                <w:rFonts w:ascii="Arial" w:hAnsi="Arial" w:cs="Arial"/>
                <w:sz w:val="24"/>
                <w:szCs w:val="24"/>
              </w:rPr>
              <w:t>.</w:t>
            </w:r>
          </w:p>
          <w:p w14:paraId="68975DE3" w14:textId="77777777" w:rsidR="00690CFF" w:rsidRPr="00006324" w:rsidRDefault="00690CFF" w:rsidP="00690CFF">
            <w:pPr>
              <w:spacing w:after="120" w:line="240" w:lineRule="auto"/>
              <w:ind w:left="707"/>
              <w:jc w:val="both"/>
              <w:rPr>
                <w:rFonts w:ascii="Arial" w:hAnsi="Arial" w:cs="Arial"/>
                <w:sz w:val="24"/>
                <w:szCs w:val="24"/>
              </w:rPr>
            </w:pPr>
            <w:r w:rsidRPr="00006324">
              <w:rPr>
                <w:rFonts w:ascii="Arial" w:hAnsi="Arial" w:cs="Arial"/>
                <w:sz w:val="24"/>
                <w:szCs w:val="24"/>
              </w:rPr>
              <w:t xml:space="preserve">Minimalny zakres umowy konsorcjum naukowego mający zastosowanie w przedmiotowym konkursie to: </w:t>
            </w:r>
          </w:p>
          <w:p w14:paraId="11F9B757" w14:textId="77777777" w:rsidR="00690CFF" w:rsidRPr="00006324" w:rsidRDefault="00690CFF" w:rsidP="007C699A">
            <w:pPr>
              <w:pStyle w:val="Akapitzlist"/>
              <w:numPr>
                <w:ilvl w:val="0"/>
                <w:numId w:val="28"/>
              </w:numPr>
              <w:spacing w:after="120" w:line="240" w:lineRule="auto"/>
              <w:ind w:left="714" w:hanging="357"/>
              <w:contextualSpacing w:val="0"/>
              <w:rPr>
                <w:rFonts w:ascii="Arial" w:hAnsi="Arial" w:cs="Arial"/>
                <w:b/>
                <w:sz w:val="24"/>
                <w:szCs w:val="24"/>
              </w:rPr>
            </w:pPr>
            <w:r w:rsidRPr="00006324">
              <w:rPr>
                <w:rFonts w:ascii="Arial" w:hAnsi="Arial" w:cs="Arial"/>
                <w:b/>
                <w:sz w:val="24"/>
                <w:szCs w:val="24"/>
              </w:rPr>
              <w:t xml:space="preserve">Strony umowy </w:t>
            </w:r>
          </w:p>
          <w:p w14:paraId="4B6C03B8" w14:textId="17C34F0E" w:rsidR="00690CFF" w:rsidRPr="00006324" w:rsidRDefault="00690CFF" w:rsidP="00422B0B">
            <w:pPr>
              <w:pStyle w:val="Akapitzlist"/>
              <w:numPr>
                <w:ilvl w:val="0"/>
                <w:numId w:val="29"/>
              </w:numPr>
              <w:spacing w:after="120" w:line="240" w:lineRule="auto"/>
              <w:ind w:left="707" w:hanging="283"/>
              <w:contextualSpacing w:val="0"/>
              <w:jc w:val="both"/>
              <w:rPr>
                <w:rFonts w:ascii="Arial" w:hAnsi="Arial" w:cs="Arial"/>
                <w:sz w:val="24"/>
                <w:szCs w:val="24"/>
              </w:rPr>
            </w:pPr>
            <w:r w:rsidRPr="00006324">
              <w:rPr>
                <w:rFonts w:ascii="Arial" w:hAnsi="Arial" w:cs="Arial"/>
                <w:sz w:val="24"/>
                <w:szCs w:val="24"/>
              </w:rPr>
              <w:t>wskazanie danych stron umowy konsorcjum pozwalając</w:t>
            </w:r>
            <w:r w:rsidR="00422B0B" w:rsidRPr="00006324">
              <w:rPr>
                <w:rFonts w:ascii="Arial" w:hAnsi="Arial" w:cs="Arial"/>
                <w:sz w:val="24"/>
                <w:szCs w:val="24"/>
              </w:rPr>
              <w:t xml:space="preserve">ych na ich identyfikację, w tym </w:t>
            </w:r>
            <w:r w:rsidRPr="00006324">
              <w:rPr>
                <w:rFonts w:ascii="Arial" w:hAnsi="Arial" w:cs="Arial"/>
                <w:sz w:val="24"/>
                <w:szCs w:val="24"/>
              </w:rPr>
              <w:t>wskazanie lidera konsorcjum – podmiotu reprezentującego wszystkie strony umowy konsorcjum, którym jest jednostka naukowa w rozumieniu Regulaminu konkursu wraz z określeniem zakresu jego uprawnień, z zastrzeżeniem, że umowa o dofinansowanie projektu zawierana jest z liderem konsorcjum, będącym beneficjentem, odpowiedzialnym za przygotowanie i realizację projektu (podmiot wszelkich praw i obowiązków)</w:t>
            </w:r>
          </w:p>
          <w:p w14:paraId="09D77B85" w14:textId="77777777" w:rsidR="00690CFF" w:rsidRPr="00006324" w:rsidRDefault="00690CFF" w:rsidP="007C699A">
            <w:pPr>
              <w:pStyle w:val="Akapitzlist"/>
              <w:numPr>
                <w:ilvl w:val="0"/>
                <w:numId w:val="29"/>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t>wskazanie podmiotu, który będzie zarządzał projektem (jeżeli jest to podmiot inny niż lider konsorcjum)</w:t>
            </w:r>
          </w:p>
          <w:p w14:paraId="2AAA5058" w14:textId="77777777" w:rsidR="00690CFF" w:rsidRPr="00006324" w:rsidRDefault="00690CFF" w:rsidP="007C699A">
            <w:pPr>
              <w:pStyle w:val="Akapitzlist"/>
              <w:numPr>
                <w:ilvl w:val="0"/>
                <w:numId w:val="29"/>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t>wskazanie wszystkich pozostałych podmiotów będących stronami umowy konsorcjum</w:t>
            </w:r>
          </w:p>
          <w:p w14:paraId="62D90E31" w14:textId="186BF6D4" w:rsidR="00690CFF" w:rsidRPr="00006324" w:rsidRDefault="00690CFF" w:rsidP="00690CFF">
            <w:pPr>
              <w:pStyle w:val="Akapitzlist"/>
              <w:spacing w:after="120" w:line="240" w:lineRule="auto"/>
              <w:ind w:left="423"/>
              <w:jc w:val="both"/>
              <w:rPr>
                <w:rFonts w:ascii="Arial" w:hAnsi="Arial" w:cs="Arial"/>
                <w:b/>
                <w:sz w:val="24"/>
                <w:szCs w:val="24"/>
              </w:rPr>
            </w:pPr>
            <w:r w:rsidRPr="00006324">
              <w:rPr>
                <w:rFonts w:ascii="Arial" w:hAnsi="Arial" w:cs="Arial"/>
                <w:b/>
                <w:sz w:val="24"/>
                <w:szCs w:val="24"/>
              </w:rPr>
              <w:t>Należy mieć na uwadze, że strony umowy konsorcjum  muszą być zgo</w:t>
            </w:r>
            <w:r w:rsidR="004C2045" w:rsidRPr="00006324">
              <w:rPr>
                <w:rFonts w:ascii="Arial" w:hAnsi="Arial" w:cs="Arial"/>
                <w:b/>
                <w:sz w:val="24"/>
                <w:szCs w:val="24"/>
              </w:rPr>
              <w:t xml:space="preserve">dne z podmiotami wymienionymi we </w:t>
            </w:r>
            <w:r w:rsidRPr="00006324">
              <w:rPr>
                <w:rFonts w:ascii="Arial" w:hAnsi="Arial" w:cs="Arial"/>
                <w:b/>
                <w:sz w:val="24"/>
                <w:szCs w:val="24"/>
              </w:rPr>
              <w:t>wniosku</w:t>
            </w:r>
            <w:r w:rsidRPr="00006324">
              <w:rPr>
                <w:rStyle w:val="Odwoaniedokomentarza"/>
                <w:rFonts w:ascii="Arial" w:hAnsi="Arial" w:cs="Arial"/>
                <w:sz w:val="24"/>
                <w:szCs w:val="24"/>
                <w:lang w:val="x-none"/>
              </w:rPr>
              <w:t>.</w:t>
            </w:r>
            <w:r w:rsidRPr="00006324">
              <w:rPr>
                <w:rFonts w:ascii="Arial" w:hAnsi="Arial" w:cs="Arial"/>
                <w:b/>
                <w:sz w:val="24"/>
                <w:szCs w:val="24"/>
              </w:rPr>
              <w:t xml:space="preserve"> </w:t>
            </w:r>
          </w:p>
          <w:p w14:paraId="00E8E19F" w14:textId="77777777" w:rsidR="00422B0B" w:rsidRPr="00006324" w:rsidRDefault="00422B0B" w:rsidP="00690CFF">
            <w:pPr>
              <w:pStyle w:val="Akapitzlist"/>
              <w:spacing w:after="120" w:line="240" w:lineRule="auto"/>
              <w:ind w:left="423"/>
              <w:jc w:val="both"/>
              <w:rPr>
                <w:rFonts w:ascii="Arial" w:hAnsi="Arial" w:cs="Arial"/>
                <w:b/>
                <w:sz w:val="24"/>
                <w:szCs w:val="24"/>
              </w:rPr>
            </w:pPr>
          </w:p>
          <w:p w14:paraId="3C025FEB" w14:textId="77777777" w:rsidR="00690CFF" w:rsidRPr="00006324" w:rsidRDefault="00690CFF" w:rsidP="007C699A">
            <w:pPr>
              <w:pStyle w:val="Akapitzlist"/>
              <w:numPr>
                <w:ilvl w:val="0"/>
                <w:numId w:val="28"/>
              </w:numPr>
              <w:spacing w:after="120" w:line="240" w:lineRule="auto"/>
              <w:ind w:left="714" w:hanging="357"/>
              <w:contextualSpacing w:val="0"/>
              <w:rPr>
                <w:rFonts w:ascii="Arial" w:hAnsi="Arial" w:cs="Arial"/>
                <w:b/>
                <w:sz w:val="24"/>
                <w:szCs w:val="24"/>
              </w:rPr>
            </w:pPr>
            <w:r w:rsidRPr="00006324">
              <w:rPr>
                <w:rFonts w:ascii="Arial" w:hAnsi="Arial" w:cs="Arial"/>
                <w:b/>
                <w:sz w:val="24"/>
                <w:szCs w:val="24"/>
              </w:rPr>
              <w:t xml:space="preserve">Cel i okres obowiązywania umowy </w:t>
            </w:r>
          </w:p>
          <w:p w14:paraId="42268659" w14:textId="625817F0" w:rsidR="00690CFF" w:rsidRPr="00006324" w:rsidRDefault="00690CFF" w:rsidP="007C699A">
            <w:pPr>
              <w:pStyle w:val="Akapitzlist"/>
              <w:numPr>
                <w:ilvl w:val="0"/>
                <w:numId w:val="31"/>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t xml:space="preserve">wskazanie celu zawiązania konsorcjum (odnoszącego się </w:t>
            </w:r>
            <w:r w:rsidRPr="00006324">
              <w:rPr>
                <w:rFonts w:ascii="Arial" w:hAnsi="Arial" w:cs="Arial"/>
                <w:sz w:val="24"/>
                <w:szCs w:val="24"/>
              </w:rPr>
              <w:br/>
              <w:t xml:space="preserve">do zakresu współpracy na rzecz projektu planowanego </w:t>
            </w:r>
            <w:r w:rsidRPr="00006324">
              <w:rPr>
                <w:rFonts w:ascii="Arial" w:hAnsi="Arial" w:cs="Arial"/>
                <w:sz w:val="24"/>
                <w:szCs w:val="24"/>
              </w:rPr>
              <w:br/>
              <w:t xml:space="preserve">do realizacji w ramach </w:t>
            </w:r>
            <w:r w:rsidR="00C10361" w:rsidRPr="00006324">
              <w:rPr>
                <w:rFonts w:ascii="Arial" w:hAnsi="Arial" w:cs="Arial"/>
                <w:sz w:val="24"/>
                <w:szCs w:val="24"/>
                <w:lang w:eastAsia="pl-PL"/>
              </w:rPr>
              <w:t xml:space="preserve"> działania 1.4 FEM</w:t>
            </w:r>
            <w:r w:rsidRPr="00006324">
              <w:rPr>
                <w:rFonts w:ascii="Arial" w:hAnsi="Arial" w:cs="Arial"/>
                <w:sz w:val="24"/>
                <w:szCs w:val="24"/>
              </w:rPr>
              <w:t xml:space="preserve">) </w:t>
            </w:r>
          </w:p>
          <w:p w14:paraId="5AFCE537" w14:textId="72349864" w:rsidR="00690CFF" w:rsidRPr="00006324" w:rsidRDefault="00690CFF" w:rsidP="007C699A">
            <w:pPr>
              <w:pStyle w:val="Akapitzlist"/>
              <w:numPr>
                <w:ilvl w:val="0"/>
                <w:numId w:val="31"/>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t xml:space="preserve">wskazanie okresu obowiązywania umowy konsorcjum – </w:t>
            </w:r>
            <w:r w:rsidRPr="00006324">
              <w:rPr>
                <w:rFonts w:ascii="Arial" w:hAnsi="Arial" w:cs="Arial"/>
                <w:sz w:val="24"/>
                <w:szCs w:val="24"/>
              </w:rPr>
              <w:br/>
              <w:t>z zastrzeżeniem, że okres ten nie może być krótszy niż czas obowiązywania umowy o dofinansowanie oraz</w:t>
            </w:r>
            <w:r w:rsidR="00C10361" w:rsidRPr="00006324">
              <w:rPr>
                <w:rFonts w:ascii="Arial" w:hAnsi="Arial" w:cs="Arial"/>
                <w:sz w:val="24"/>
                <w:szCs w:val="24"/>
              </w:rPr>
              <w:t xml:space="preserve"> </w:t>
            </w:r>
            <w:r w:rsidRPr="00006324">
              <w:rPr>
                <w:rFonts w:ascii="Arial" w:hAnsi="Arial" w:cs="Arial"/>
                <w:sz w:val="24"/>
                <w:szCs w:val="24"/>
              </w:rPr>
              <w:t>z zastrzeżeniem, że zadania konsorcjantów określone umową mogą rozpocząć się najwcześniej od dnia następującego po dniu złożenia wniosku o dofinansowanie</w:t>
            </w:r>
          </w:p>
          <w:p w14:paraId="32F24380" w14:textId="77777777" w:rsidR="00690CFF" w:rsidRPr="00006324" w:rsidRDefault="00690CFF" w:rsidP="007C699A">
            <w:pPr>
              <w:pStyle w:val="Akapitzlist"/>
              <w:numPr>
                <w:ilvl w:val="0"/>
                <w:numId w:val="28"/>
              </w:numPr>
              <w:spacing w:after="120" w:line="240" w:lineRule="auto"/>
              <w:ind w:left="714" w:hanging="357"/>
              <w:contextualSpacing w:val="0"/>
              <w:rPr>
                <w:rFonts w:ascii="Arial" w:hAnsi="Arial" w:cs="Arial"/>
                <w:b/>
                <w:sz w:val="24"/>
                <w:szCs w:val="24"/>
              </w:rPr>
            </w:pPr>
            <w:r w:rsidRPr="00006324">
              <w:rPr>
                <w:rFonts w:ascii="Arial" w:hAnsi="Arial" w:cs="Arial"/>
                <w:b/>
                <w:sz w:val="24"/>
                <w:szCs w:val="24"/>
              </w:rPr>
              <w:t xml:space="preserve">Zasady realizacji umowy oraz prawa i obowiązki stron </w:t>
            </w:r>
          </w:p>
          <w:p w14:paraId="13145B25" w14:textId="77777777" w:rsidR="00690CFF" w:rsidRPr="00006324" w:rsidRDefault="00690CFF" w:rsidP="007C699A">
            <w:pPr>
              <w:pStyle w:val="Akapitzlist"/>
              <w:numPr>
                <w:ilvl w:val="0"/>
                <w:numId w:val="32"/>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lastRenderedPageBreak/>
              <w:t xml:space="preserve">wskazanie zakresu praw i obowiązków lidera konsorcjum </w:t>
            </w:r>
            <w:r w:rsidRPr="00006324">
              <w:rPr>
                <w:rFonts w:ascii="Arial" w:hAnsi="Arial" w:cs="Arial"/>
                <w:sz w:val="24"/>
                <w:szCs w:val="24"/>
              </w:rPr>
              <w:br/>
              <w:t>w szczególności:</w:t>
            </w:r>
          </w:p>
          <w:p w14:paraId="0EF96586" w14:textId="63D7658C" w:rsidR="00690CFF" w:rsidRPr="00006324" w:rsidRDefault="00690CFF" w:rsidP="007C699A">
            <w:pPr>
              <w:pStyle w:val="Akapitzlist"/>
              <w:numPr>
                <w:ilvl w:val="0"/>
                <w:numId w:val="30"/>
              </w:numPr>
              <w:autoSpaceDE w:val="0"/>
              <w:autoSpaceDN w:val="0"/>
              <w:adjustRightInd w:val="0"/>
              <w:spacing w:after="120" w:line="240" w:lineRule="auto"/>
              <w:ind w:left="991"/>
              <w:contextualSpacing w:val="0"/>
              <w:jc w:val="both"/>
              <w:rPr>
                <w:rFonts w:ascii="Arial" w:hAnsi="Arial" w:cs="Arial"/>
                <w:sz w:val="24"/>
                <w:szCs w:val="24"/>
                <w:lang w:eastAsia="pl-PL"/>
              </w:rPr>
            </w:pPr>
            <w:r w:rsidRPr="00006324">
              <w:rPr>
                <w:rFonts w:ascii="Arial" w:hAnsi="Arial" w:cs="Arial"/>
                <w:sz w:val="24"/>
                <w:szCs w:val="24"/>
                <w:lang w:eastAsia="pl-PL"/>
              </w:rPr>
              <w:t xml:space="preserve">reprezentowanie konsorcjum w relacjach z instytucją organizującą konkurs w procesie ubiegania się o dofinansowanie projektu oraz w relacjach z instytucją będącą stroną umowy o dofinansowanie – na etapie realizacji projektu w ramach działania </w:t>
            </w:r>
            <w:r w:rsidR="00C10361" w:rsidRPr="00006324">
              <w:rPr>
                <w:rFonts w:ascii="Arial" w:hAnsi="Arial" w:cs="Arial"/>
                <w:sz w:val="24"/>
                <w:szCs w:val="24"/>
                <w:lang w:eastAsia="pl-PL"/>
              </w:rPr>
              <w:t xml:space="preserve"> 1.4 FEM</w:t>
            </w:r>
          </w:p>
          <w:p w14:paraId="10B8794F" w14:textId="35E9983D" w:rsidR="00690CFF" w:rsidRPr="00006324" w:rsidRDefault="00690CFF" w:rsidP="007C699A">
            <w:pPr>
              <w:pStyle w:val="Akapitzlist"/>
              <w:numPr>
                <w:ilvl w:val="0"/>
                <w:numId w:val="30"/>
              </w:numPr>
              <w:autoSpaceDE w:val="0"/>
              <w:autoSpaceDN w:val="0"/>
              <w:adjustRightInd w:val="0"/>
              <w:spacing w:after="120" w:line="240" w:lineRule="auto"/>
              <w:ind w:left="991"/>
              <w:contextualSpacing w:val="0"/>
              <w:jc w:val="both"/>
              <w:rPr>
                <w:rFonts w:ascii="Arial" w:hAnsi="Arial" w:cs="Arial"/>
                <w:sz w:val="24"/>
                <w:szCs w:val="24"/>
                <w:lang w:eastAsia="pl-PL"/>
              </w:rPr>
            </w:pPr>
            <w:r w:rsidRPr="00006324">
              <w:rPr>
                <w:rFonts w:ascii="Arial" w:hAnsi="Arial" w:cs="Arial"/>
                <w:sz w:val="24"/>
                <w:szCs w:val="24"/>
                <w:lang w:eastAsia="pl-PL"/>
              </w:rPr>
              <w:t>weryfikacja statusu przedsiębiorcy / przedsiębiorców wchodzących w skład konsorcjów w zakresie zgodności</w:t>
            </w:r>
            <w:r w:rsidR="00C10361" w:rsidRPr="00006324">
              <w:rPr>
                <w:rFonts w:ascii="Arial" w:hAnsi="Arial" w:cs="Arial"/>
                <w:sz w:val="24"/>
                <w:szCs w:val="24"/>
                <w:lang w:eastAsia="pl-PL"/>
              </w:rPr>
              <w:t xml:space="preserve"> </w:t>
            </w:r>
            <w:r w:rsidRPr="00006324">
              <w:rPr>
                <w:rFonts w:ascii="Arial" w:hAnsi="Arial" w:cs="Arial"/>
                <w:sz w:val="24"/>
                <w:szCs w:val="24"/>
                <w:lang w:eastAsia="pl-PL"/>
              </w:rPr>
              <w:t>z definicją zawartą w art. 1 Załącznika I do Rozporządzenia Komisji (UE) nr 651/2014 z dnia 17 czerwca 2014 r. uznającego niektóre rodzaje pomocy za zgodne z rynkiem wewnętrznym w zastosowaniu art. 107 i 108 Traktatu</w:t>
            </w:r>
            <w:r w:rsidR="00AB5EC4" w:rsidRPr="00006324">
              <w:rPr>
                <w:rFonts w:ascii="Arial" w:hAnsi="Arial" w:cs="Arial"/>
                <w:sz w:val="24"/>
                <w:szCs w:val="24"/>
                <w:lang w:eastAsia="pl-PL"/>
              </w:rPr>
              <w:t xml:space="preserve"> w celu ustalenia wielkości całego konsorcjum</w:t>
            </w:r>
          </w:p>
          <w:p w14:paraId="101284F3" w14:textId="77777777" w:rsidR="00690CFF" w:rsidRPr="00006324" w:rsidRDefault="00690CFF" w:rsidP="007C699A">
            <w:pPr>
              <w:pStyle w:val="Akapitzlist"/>
              <w:numPr>
                <w:ilvl w:val="0"/>
                <w:numId w:val="30"/>
              </w:numPr>
              <w:autoSpaceDE w:val="0"/>
              <w:autoSpaceDN w:val="0"/>
              <w:adjustRightInd w:val="0"/>
              <w:spacing w:after="120" w:line="240" w:lineRule="auto"/>
              <w:ind w:left="991"/>
              <w:contextualSpacing w:val="0"/>
              <w:jc w:val="both"/>
              <w:rPr>
                <w:rFonts w:ascii="Arial" w:hAnsi="Arial" w:cs="Arial"/>
                <w:sz w:val="24"/>
                <w:szCs w:val="24"/>
                <w:lang w:eastAsia="pl-PL"/>
              </w:rPr>
            </w:pPr>
            <w:r w:rsidRPr="00006324">
              <w:rPr>
                <w:rFonts w:ascii="Arial" w:hAnsi="Arial" w:cs="Arial"/>
                <w:sz w:val="24"/>
                <w:szCs w:val="24"/>
                <w:lang w:eastAsia="pl-PL"/>
              </w:rPr>
              <w:t>koordynowanie i monitorowanie prawidłowości działań konsorcjantów przy realizacji umowy konsorcjum</w:t>
            </w:r>
          </w:p>
          <w:p w14:paraId="31830910" w14:textId="380D2BB3" w:rsidR="00690CFF" w:rsidRPr="00006324" w:rsidRDefault="00690CFF" w:rsidP="007C699A">
            <w:pPr>
              <w:pStyle w:val="Akapitzlist"/>
              <w:numPr>
                <w:ilvl w:val="0"/>
                <w:numId w:val="30"/>
              </w:numPr>
              <w:autoSpaceDE w:val="0"/>
              <w:autoSpaceDN w:val="0"/>
              <w:adjustRightInd w:val="0"/>
              <w:spacing w:after="120" w:line="240" w:lineRule="auto"/>
              <w:ind w:left="991"/>
              <w:contextualSpacing w:val="0"/>
              <w:jc w:val="both"/>
              <w:rPr>
                <w:rFonts w:ascii="Arial" w:hAnsi="Arial" w:cs="Arial"/>
                <w:sz w:val="24"/>
                <w:szCs w:val="24"/>
                <w:lang w:eastAsia="pl-PL"/>
              </w:rPr>
            </w:pPr>
            <w:r w:rsidRPr="00006324">
              <w:rPr>
                <w:rFonts w:ascii="Arial" w:hAnsi="Arial" w:cs="Arial"/>
                <w:sz w:val="24"/>
                <w:szCs w:val="24"/>
                <w:lang w:eastAsia="pl-PL"/>
              </w:rPr>
              <w:t>informowanie instytucji będącej stroną umowy</w:t>
            </w:r>
            <w:r w:rsidR="00C10361" w:rsidRPr="00006324">
              <w:rPr>
                <w:rFonts w:ascii="Arial" w:hAnsi="Arial" w:cs="Arial"/>
                <w:sz w:val="24"/>
                <w:szCs w:val="24"/>
                <w:lang w:eastAsia="pl-PL"/>
              </w:rPr>
              <w:t xml:space="preserve"> </w:t>
            </w:r>
            <w:r w:rsidRPr="00006324">
              <w:rPr>
                <w:rFonts w:ascii="Arial" w:hAnsi="Arial" w:cs="Arial"/>
                <w:sz w:val="24"/>
                <w:szCs w:val="24"/>
                <w:lang w:eastAsia="pl-PL"/>
              </w:rPr>
              <w:t>o dofinansowanie o ewentualnych problemach w realizacji projektu w ramach działania 1.</w:t>
            </w:r>
            <w:r w:rsidR="00C10361" w:rsidRPr="00006324">
              <w:rPr>
                <w:rFonts w:ascii="Arial" w:hAnsi="Arial" w:cs="Arial"/>
                <w:sz w:val="24"/>
                <w:szCs w:val="24"/>
                <w:lang w:eastAsia="pl-PL"/>
              </w:rPr>
              <w:t>4</w:t>
            </w:r>
            <w:r w:rsidRPr="00006324">
              <w:rPr>
                <w:rFonts w:ascii="Arial" w:hAnsi="Arial" w:cs="Arial"/>
                <w:sz w:val="24"/>
                <w:szCs w:val="24"/>
                <w:lang w:eastAsia="pl-PL"/>
              </w:rPr>
              <w:t xml:space="preserve"> </w:t>
            </w:r>
            <w:r w:rsidR="00C10361" w:rsidRPr="00006324">
              <w:rPr>
                <w:rFonts w:ascii="Arial" w:hAnsi="Arial" w:cs="Arial"/>
                <w:sz w:val="24"/>
                <w:szCs w:val="24"/>
                <w:lang w:eastAsia="pl-PL"/>
              </w:rPr>
              <w:t>FEM</w:t>
            </w:r>
          </w:p>
          <w:p w14:paraId="0AFF79CA" w14:textId="4ABBA1A4" w:rsidR="00690CFF" w:rsidRPr="00006324" w:rsidRDefault="00690CFF" w:rsidP="007C699A">
            <w:pPr>
              <w:pStyle w:val="Akapitzlist"/>
              <w:numPr>
                <w:ilvl w:val="0"/>
                <w:numId w:val="30"/>
              </w:numPr>
              <w:autoSpaceDE w:val="0"/>
              <w:autoSpaceDN w:val="0"/>
              <w:adjustRightInd w:val="0"/>
              <w:spacing w:after="120" w:line="240" w:lineRule="auto"/>
              <w:ind w:left="991"/>
              <w:contextualSpacing w:val="0"/>
              <w:jc w:val="both"/>
              <w:rPr>
                <w:rFonts w:ascii="Arial" w:hAnsi="Arial" w:cs="Arial"/>
                <w:sz w:val="24"/>
                <w:szCs w:val="24"/>
                <w:lang w:eastAsia="pl-PL"/>
              </w:rPr>
            </w:pPr>
            <w:r w:rsidRPr="00006324">
              <w:rPr>
                <w:rFonts w:ascii="Arial" w:hAnsi="Arial" w:cs="Arial"/>
                <w:sz w:val="24"/>
                <w:szCs w:val="24"/>
                <w:lang w:eastAsia="pl-PL"/>
              </w:rPr>
              <w:t xml:space="preserve">zobowiązanie </w:t>
            </w:r>
            <w:r w:rsidRPr="00006324">
              <w:rPr>
                <w:rFonts w:ascii="Arial" w:hAnsi="Arial" w:cs="Arial"/>
                <w:color w:val="000000"/>
                <w:sz w:val="24"/>
                <w:szCs w:val="24"/>
                <w:lang w:eastAsia="pl-PL"/>
              </w:rPr>
              <w:t>do zachowania trwałości efektów projektu</w:t>
            </w:r>
            <w:r w:rsidR="00C10361" w:rsidRPr="00006324">
              <w:rPr>
                <w:rFonts w:ascii="Arial" w:hAnsi="Arial" w:cs="Arial"/>
                <w:color w:val="000000"/>
                <w:sz w:val="24"/>
                <w:szCs w:val="24"/>
                <w:lang w:eastAsia="pl-PL"/>
              </w:rPr>
              <w:t xml:space="preserve"> </w:t>
            </w:r>
            <w:r w:rsidRPr="00006324">
              <w:rPr>
                <w:rFonts w:ascii="Arial" w:hAnsi="Arial" w:cs="Arial"/>
                <w:color w:val="000000"/>
                <w:sz w:val="24"/>
                <w:szCs w:val="24"/>
                <w:lang w:eastAsia="pl-PL"/>
              </w:rPr>
              <w:br/>
              <w:t xml:space="preserve">w rozumieniu art. </w:t>
            </w:r>
            <w:r w:rsidR="005D5E6A" w:rsidRPr="00006324">
              <w:rPr>
                <w:rFonts w:ascii="Arial" w:hAnsi="Arial" w:cs="Arial"/>
                <w:color w:val="000000"/>
                <w:sz w:val="24"/>
                <w:szCs w:val="24"/>
                <w:lang w:eastAsia="pl-PL"/>
              </w:rPr>
              <w:t xml:space="preserve">65 </w:t>
            </w:r>
            <w:r w:rsidRPr="00006324">
              <w:rPr>
                <w:rFonts w:ascii="Arial" w:hAnsi="Arial" w:cs="Arial"/>
                <w:color w:val="000000"/>
                <w:sz w:val="24"/>
                <w:szCs w:val="24"/>
                <w:lang w:eastAsia="pl-PL"/>
              </w:rPr>
              <w:t xml:space="preserve">rozporządzenia PE i Rady (UE) nr </w:t>
            </w:r>
            <w:r w:rsidR="005D5E6A" w:rsidRPr="00006324">
              <w:rPr>
                <w:rFonts w:ascii="Arial" w:hAnsi="Arial" w:cs="Arial"/>
                <w:color w:val="000000"/>
                <w:sz w:val="24"/>
                <w:szCs w:val="24"/>
                <w:lang w:eastAsia="pl-PL"/>
              </w:rPr>
              <w:t>2021/1060</w:t>
            </w:r>
            <w:r w:rsidRPr="00006324">
              <w:rPr>
                <w:rFonts w:ascii="Arial" w:hAnsi="Arial" w:cs="Arial"/>
                <w:color w:val="000000"/>
                <w:sz w:val="24"/>
                <w:szCs w:val="24"/>
                <w:lang w:eastAsia="pl-PL"/>
              </w:rPr>
              <w:t xml:space="preserve"> z dnia </w:t>
            </w:r>
            <w:r w:rsidR="005D5E6A" w:rsidRPr="00006324">
              <w:rPr>
                <w:rFonts w:ascii="Arial" w:hAnsi="Arial" w:cs="Arial"/>
                <w:color w:val="000000"/>
                <w:sz w:val="24"/>
                <w:szCs w:val="24"/>
                <w:lang w:eastAsia="pl-PL"/>
              </w:rPr>
              <w:t xml:space="preserve">24 czerwca 2021 </w:t>
            </w:r>
            <w:r w:rsidRPr="00006324">
              <w:rPr>
                <w:rFonts w:ascii="Arial" w:hAnsi="Arial" w:cs="Arial"/>
                <w:color w:val="000000"/>
                <w:sz w:val="24"/>
                <w:szCs w:val="24"/>
                <w:lang w:eastAsia="pl-PL"/>
              </w:rPr>
              <w:t xml:space="preserve">r. przez okres 5 lat od dnia dokonania płatności końcowej </w:t>
            </w:r>
          </w:p>
          <w:p w14:paraId="05EFFF19" w14:textId="162139D7" w:rsidR="00690CFF" w:rsidRPr="00006324" w:rsidRDefault="00690CFF" w:rsidP="007C699A">
            <w:pPr>
              <w:pStyle w:val="Akapitzlist"/>
              <w:numPr>
                <w:ilvl w:val="0"/>
                <w:numId w:val="30"/>
              </w:numPr>
              <w:autoSpaceDE w:val="0"/>
              <w:autoSpaceDN w:val="0"/>
              <w:adjustRightInd w:val="0"/>
              <w:spacing w:after="120" w:line="240" w:lineRule="auto"/>
              <w:ind w:left="991"/>
              <w:contextualSpacing w:val="0"/>
              <w:jc w:val="both"/>
              <w:rPr>
                <w:rFonts w:ascii="Arial" w:hAnsi="Arial" w:cs="Arial"/>
                <w:sz w:val="24"/>
                <w:szCs w:val="24"/>
                <w:lang w:eastAsia="pl-PL"/>
              </w:rPr>
            </w:pPr>
            <w:r w:rsidRPr="00006324">
              <w:rPr>
                <w:rFonts w:ascii="Arial" w:hAnsi="Arial" w:cs="Arial"/>
                <w:sz w:val="24"/>
                <w:szCs w:val="24"/>
                <w:lang w:eastAsia="pl-PL"/>
              </w:rPr>
              <w:t xml:space="preserve">wypełnianie wszystkich pozostałych obowiązków beneficjenta wynikających z umowy o dofinansowanie projektu w ramach działania </w:t>
            </w:r>
            <w:r w:rsidR="00C10361" w:rsidRPr="00006324">
              <w:rPr>
                <w:rFonts w:ascii="Arial" w:hAnsi="Arial" w:cs="Arial"/>
                <w:sz w:val="24"/>
                <w:szCs w:val="24"/>
                <w:lang w:eastAsia="pl-PL"/>
              </w:rPr>
              <w:t xml:space="preserve"> 1.4 FEM</w:t>
            </w:r>
          </w:p>
          <w:p w14:paraId="631A04D9" w14:textId="77777777" w:rsidR="00690CFF" w:rsidRPr="00006324" w:rsidRDefault="00690CFF" w:rsidP="007C699A">
            <w:pPr>
              <w:pStyle w:val="Akapitzlist"/>
              <w:numPr>
                <w:ilvl w:val="0"/>
                <w:numId w:val="32"/>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t xml:space="preserve">wskazanie zakresu praw i obowiązków pozostałych stron umowy </w:t>
            </w:r>
          </w:p>
          <w:p w14:paraId="7838DD75" w14:textId="6AC77F76" w:rsidR="00690CFF" w:rsidRPr="00006324" w:rsidRDefault="00690CFF" w:rsidP="007C699A">
            <w:pPr>
              <w:pStyle w:val="Akapitzlist"/>
              <w:numPr>
                <w:ilvl w:val="0"/>
                <w:numId w:val="32"/>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t xml:space="preserve">wskazanie zabezpieczeń w realizacji umowy konsorcjum </w:t>
            </w:r>
            <w:r w:rsidRPr="00006324">
              <w:rPr>
                <w:rFonts w:ascii="Arial" w:hAnsi="Arial" w:cs="Arial"/>
                <w:sz w:val="24"/>
                <w:szCs w:val="24"/>
              </w:rPr>
              <w:br/>
              <w:t xml:space="preserve">w okresie realizacji i trwałości projektu planowanego do realizacji w ramach działania </w:t>
            </w:r>
            <w:r w:rsidR="00C10361" w:rsidRPr="00006324">
              <w:rPr>
                <w:rFonts w:ascii="Arial" w:hAnsi="Arial" w:cs="Arial"/>
                <w:sz w:val="24"/>
                <w:szCs w:val="24"/>
                <w:lang w:eastAsia="pl-PL"/>
              </w:rPr>
              <w:t xml:space="preserve"> 1.4 FEM</w:t>
            </w:r>
          </w:p>
          <w:p w14:paraId="3894CF89" w14:textId="6634113B" w:rsidR="00690CFF" w:rsidRPr="00006324" w:rsidRDefault="00690CFF" w:rsidP="007C699A">
            <w:pPr>
              <w:pStyle w:val="Akapitzlist"/>
              <w:numPr>
                <w:ilvl w:val="0"/>
                <w:numId w:val="32"/>
              </w:numPr>
              <w:spacing w:after="120" w:line="240" w:lineRule="auto"/>
              <w:ind w:left="707" w:hanging="284"/>
              <w:contextualSpacing w:val="0"/>
              <w:jc w:val="both"/>
              <w:rPr>
                <w:rFonts w:ascii="Arial" w:hAnsi="Arial" w:cs="Arial"/>
                <w:sz w:val="24"/>
                <w:szCs w:val="24"/>
              </w:rPr>
            </w:pPr>
            <w:r w:rsidRPr="00006324">
              <w:rPr>
                <w:rFonts w:ascii="Arial" w:hAnsi="Arial" w:cs="Arial"/>
                <w:color w:val="000000"/>
                <w:sz w:val="24"/>
                <w:szCs w:val="24"/>
                <w:lang w:eastAsia="pl-PL"/>
              </w:rPr>
              <w:t xml:space="preserve">zasady odpowiedzialności stron </w:t>
            </w:r>
            <w:r w:rsidRPr="00006324">
              <w:rPr>
                <w:rFonts w:ascii="Arial" w:hAnsi="Arial" w:cs="Arial"/>
                <w:sz w:val="24"/>
                <w:szCs w:val="24"/>
              </w:rPr>
              <w:t>umowy konsorcjum</w:t>
            </w:r>
            <w:r w:rsidR="00C10361" w:rsidRPr="00006324">
              <w:rPr>
                <w:rFonts w:ascii="Arial" w:hAnsi="Arial" w:cs="Arial"/>
                <w:sz w:val="24"/>
                <w:szCs w:val="24"/>
              </w:rPr>
              <w:t xml:space="preserve"> </w:t>
            </w:r>
            <w:r w:rsidRPr="00006324">
              <w:rPr>
                <w:rFonts w:ascii="Arial" w:hAnsi="Arial" w:cs="Arial"/>
                <w:color w:val="000000"/>
                <w:sz w:val="24"/>
                <w:szCs w:val="24"/>
                <w:lang w:eastAsia="pl-PL"/>
              </w:rPr>
              <w:t>za niewypełnianie zobowiązań wynikających z tej umowy</w:t>
            </w:r>
            <w:r w:rsidR="00C10361" w:rsidRPr="00006324">
              <w:rPr>
                <w:rFonts w:ascii="Arial" w:hAnsi="Arial" w:cs="Arial"/>
                <w:color w:val="000000"/>
                <w:sz w:val="24"/>
                <w:szCs w:val="24"/>
                <w:lang w:eastAsia="pl-PL"/>
              </w:rPr>
              <w:t xml:space="preserve"> </w:t>
            </w:r>
            <w:r w:rsidRPr="00006324">
              <w:rPr>
                <w:rFonts w:ascii="Arial" w:hAnsi="Arial" w:cs="Arial"/>
                <w:color w:val="000000"/>
                <w:sz w:val="24"/>
                <w:szCs w:val="24"/>
                <w:lang w:eastAsia="pl-PL"/>
              </w:rPr>
              <w:t>lub realizację projektu w sposób nieprawidłowy</w:t>
            </w:r>
          </w:p>
          <w:p w14:paraId="3FEA8254" w14:textId="67D46500" w:rsidR="00690CFF" w:rsidRPr="00006324" w:rsidRDefault="00690CFF" w:rsidP="007C699A">
            <w:pPr>
              <w:pStyle w:val="Akapitzlist"/>
              <w:numPr>
                <w:ilvl w:val="0"/>
                <w:numId w:val="32"/>
              </w:numPr>
              <w:spacing w:after="120" w:line="240" w:lineRule="auto"/>
              <w:ind w:left="707" w:hanging="284"/>
              <w:contextualSpacing w:val="0"/>
              <w:jc w:val="both"/>
              <w:rPr>
                <w:rFonts w:ascii="Arial" w:hAnsi="Arial" w:cs="Arial"/>
                <w:sz w:val="24"/>
                <w:szCs w:val="24"/>
              </w:rPr>
            </w:pPr>
            <w:r w:rsidRPr="00006324">
              <w:rPr>
                <w:rFonts w:ascii="Arial" w:hAnsi="Arial" w:cs="Arial"/>
                <w:color w:val="000000"/>
                <w:sz w:val="24"/>
                <w:szCs w:val="24"/>
                <w:lang w:eastAsia="pl-PL"/>
              </w:rPr>
              <w:t>zasady odpowiedzialności odszkodowawczej wobec osób trzecich z tytułu realizacji projektu (z wyłączeniem instytucji organizującej konkurs / instytucji będącej stroną umowy</w:t>
            </w:r>
            <w:r w:rsidR="00C10361" w:rsidRPr="00006324">
              <w:rPr>
                <w:rFonts w:ascii="Arial" w:hAnsi="Arial" w:cs="Arial"/>
                <w:color w:val="000000"/>
                <w:sz w:val="24"/>
                <w:szCs w:val="24"/>
                <w:lang w:eastAsia="pl-PL"/>
              </w:rPr>
              <w:t xml:space="preserve"> </w:t>
            </w:r>
            <w:r w:rsidRPr="00006324">
              <w:rPr>
                <w:rFonts w:ascii="Arial" w:hAnsi="Arial" w:cs="Arial"/>
                <w:color w:val="000000"/>
                <w:sz w:val="24"/>
                <w:szCs w:val="24"/>
                <w:lang w:eastAsia="pl-PL"/>
              </w:rPr>
              <w:t xml:space="preserve">o dofinansowanie, wobec której odpowiedzialność za realizację projektu ponosi lider konsorcjum) i zasady poufności między stronami </w:t>
            </w:r>
            <w:r w:rsidRPr="00006324">
              <w:rPr>
                <w:rFonts w:ascii="Arial" w:hAnsi="Arial" w:cs="Arial"/>
                <w:sz w:val="24"/>
                <w:szCs w:val="24"/>
              </w:rPr>
              <w:t>umowy konsorcjum</w:t>
            </w:r>
          </w:p>
          <w:p w14:paraId="229695E7" w14:textId="00BFD76E" w:rsidR="00690CFF" w:rsidRPr="00006324" w:rsidRDefault="00690CFF" w:rsidP="007C699A">
            <w:pPr>
              <w:pStyle w:val="Akapitzlist"/>
              <w:numPr>
                <w:ilvl w:val="0"/>
                <w:numId w:val="32"/>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t>zasady przetwarzania i ochrony danych osobowych:</w:t>
            </w:r>
            <w:r w:rsidRPr="00006324">
              <w:rPr>
                <w:rFonts w:ascii="Arial" w:hAnsi="Arial" w:cs="Arial"/>
                <w:sz w:val="24"/>
                <w:szCs w:val="24"/>
                <w:lang w:eastAsia="pl-PL"/>
              </w:rPr>
              <w:t xml:space="preserve"> </w:t>
            </w:r>
            <w:r w:rsidRPr="00006324">
              <w:rPr>
                <w:rFonts w:ascii="Arial" w:hAnsi="Arial" w:cs="Arial"/>
                <w:sz w:val="24"/>
                <w:szCs w:val="24"/>
              </w:rPr>
              <w:t>lider konsorcjum umocowuje konsorcjantów do wydawania</w:t>
            </w:r>
            <w:r w:rsidR="00C10361" w:rsidRPr="00006324">
              <w:rPr>
                <w:rFonts w:ascii="Arial" w:hAnsi="Arial" w:cs="Arial"/>
                <w:sz w:val="24"/>
                <w:szCs w:val="24"/>
              </w:rPr>
              <w:t xml:space="preserve"> </w:t>
            </w:r>
            <w:r w:rsidRPr="00006324">
              <w:rPr>
                <w:rFonts w:ascii="Arial" w:hAnsi="Arial" w:cs="Arial"/>
                <w:sz w:val="24"/>
                <w:szCs w:val="24"/>
              </w:rPr>
              <w:t>i odwoływania upoważnień do przetwarzania danych osobowych, z zastrzeżeniem, że konsorcjant powinien ograniczyć dostęp do danych osobowych wyłącznie do osób posiadających upoważnienia do przetwarzania danych osobowych</w:t>
            </w:r>
          </w:p>
          <w:p w14:paraId="06017A0A" w14:textId="77777777" w:rsidR="00690CFF" w:rsidRPr="00006324" w:rsidRDefault="00690CFF" w:rsidP="007C699A">
            <w:pPr>
              <w:pStyle w:val="Akapitzlist"/>
              <w:numPr>
                <w:ilvl w:val="0"/>
                <w:numId w:val="28"/>
              </w:numPr>
              <w:spacing w:after="120" w:line="240" w:lineRule="auto"/>
              <w:ind w:hanging="357"/>
              <w:contextualSpacing w:val="0"/>
              <w:rPr>
                <w:rFonts w:ascii="Arial" w:hAnsi="Arial" w:cs="Arial"/>
                <w:b/>
                <w:sz w:val="24"/>
                <w:szCs w:val="24"/>
              </w:rPr>
            </w:pPr>
            <w:r w:rsidRPr="00006324">
              <w:rPr>
                <w:rFonts w:ascii="Arial" w:hAnsi="Arial" w:cs="Arial"/>
                <w:b/>
                <w:sz w:val="24"/>
                <w:szCs w:val="24"/>
              </w:rPr>
              <w:t xml:space="preserve">Finansowanie projektu </w:t>
            </w:r>
          </w:p>
          <w:p w14:paraId="01B3912D" w14:textId="1A841B70" w:rsidR="00690CFF" w:rsidRPr="00006324" w:rsidRDefault="00690CFF" w:rsidP="007C699A">
            <w:pPr>
              <w:pStyle w:val="Akapitzlist"/>
              <w:numPr>
                <w:ilvl w:val="0"/>
                <w:numId w:val="33"/>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lastRenderedPageBreak/>
              <w:t>wskazanie podmiotów, które będą ponosić wydatki na współfinansowanie projektu objętego umową konsorcjum,</w:t>
            </w:r>
            <w:r w:rsidR="00C10361" w:rsidRPr="00006324">
              <w:rPr>
                <w:rFonts w:ascii="Arial" w:hAnsi="Arial" w:cs="Arial"/>
                <w:sz w:val="24"/>
                <w:szCs w:val="24"/>
              </w:rPr>
              <w:t xml:space="preserve"> </w:t>
            </w:r>
            <w:r w:rsidRPr="00006324">
              <w:rPr>
                <w:rFonts w:ascii="Arial" w:hAnsi="Arial" w:cs="Arial"/>
                <w:sz w:val="24"/>
                <w:szCs w:val="24"/>
              </w:rPr>
              <w:t xml:space="preserve">w szczególności określenie: </w:t>
            </w:r>
            <w:r w:rsidR="00422B0B" w:rsidRPr="00006324">
              <w:rPr>
                <w:rFonts w:ascii="Arial" w:hAnsi="Arial" w:cs="Arial"/>
                <w:b/>
                <w:sz w:val="24"/>
                <w:szCs w:val="24"/>
              </w:rPr>
              <w:t>(a) </w:t>
            </w:r>
            <w:r w:rsidRPr="00006324">
              <w:rPr>
                <w:rFonts w:ascii="Arial" w:hAnsi="Arial" w:cs="Arial"/>
                <w:b/>
                <w:sz w:val="24"/>
                <w:szCs w:val="24"/>
              </w:rPr>
              <w:t xml:space="preserve">wysokości oraz (b) formy wnoszenia wkładu w finansowanie kosztów kwalifikowanych projektu </w:t>
            </w:r>
          </w:p>
          <w:p w14:paraId="60D52005" w14:textId="77777777" w:rsidR="00690CFF" w:rsidRPr="00006324" w:rsidRDefault="00690CFF" w:rsidP="007C699A">
            <w:pPr>
              <w:pStyle w:val="Akapitzlist"/>
              <w:numPr>
                <w:ilvl w:val="0"/>
                <w:numId w:val="33"/>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t>wskazanie w jaki sposób / na jakich zasadach będą dokonywane i rozliczane płatności</w:t>
            </w:r>
          </w:p>
          <w:p w14:paraId="6B3A5441" w14:textId="77777777" w:rsidR="00690CFF" w:rsidRPr="00006324" w:rsidRDefault="00690CFF" w:rsidP="007C699A">
            <w:pPr>
              <w:pStyle w:val="Akapitzlist"/>
              <w:numPr>
                <w:ilvl w:val="0"/>
                <w:numId w:val="28"/>
              </w:numPr>
              <w:spacing w:after="120" w:line="240" w:lineRule="auto"/>
              <w:ind w:left="714" w:hanging="357"/>
              <w:contextualSpacing w:val="0"/>
              <w:rPr>
                <w:rFonts w:ascii="Arial" w:hAnsi="Arial" w:cs="Arial"/>
                <w:b/>
                <w:sz w:val="24"/>
                <w:szCs w:val="24"/>
              </w:rPr>
            </w:pPr>
            <w:r w:rsidRPr="00006324">
              <w:rPr>
                <w:rFonts w:ascii="Arial" w:hAnsi="Arial" w:cs="Arial"/>
                <w:b/>
                <w:sz w:val="24"/>
                <w:szCs w:val="24"/>
              </w:rPr>
              <w:t xml:space="preserve">Zasady dostępu do infrastruktury przedsiębiorcy / przedsiębiorców </w:t>
            </w:r>
          </w:p>
          <w:p w14:paraId="37BF3CCC" w14:textId="595F4A4B" w:rsidR="00690CFF" w:rsidRPr="00006324" w:rsidRDefault="00690CFF" w:rsidP="007C699A">
            <w:pPr>
              <w:pStyle w:val="Akapitzlist"/>
              <w:numPr>
                <w:ilvl w:val="0"/>
                <w:numId w:val="34"/>
              </w:numPr>
              <w:spacing w:after="120" w:line="240" w:lineRule="auto"/>
              <w:ind w:left="707" w:hanging="284"/>
              <w:contextualSpacing w:val="0"/>
              <w:jc w:val="both"/>
              <w:rPr>
                <w:rFonts w:ascii="Arial" w:hAnsi="Arial" w:cs="Arial"/>
                <w:sz w:val="24"/>
                <w:szCs w:val="24"/>
              </w:rPr>
            </w:pPr>
            <w:r w:rsidRPr="00006324">
              <w:rPr>
                <w:rFonts w:ascii="Arial" w:hAnsi="Arial" w:cs="Arial"/>
                <w:sz w:val="24"/>
                <w:szCs w:val="24"/>
              </w:rPr>
              <w:t xml:space="preserve">w przypadku, gdy wkład pochodzący od przedsiębiorcy / przedsiębiorców w finansowaniu wydatków kwalifikowanych projektu planowanego do realizacji w działaniu </w:t>
            </w:r>
            <w:r w:rsidR="00C10361" w:rsidRPr="00006324">
              <w:rPr>
                <w:rFonts w:ascii="Arial" w:hAnsi="Arial" w:cs="Arial"/>
                <w:sz w:val="24"/>
                <w:szCs w:val="24"/>
                <w:lang w:eastAsia="pl-PL"/>
              </w:rPr>
              <w:t xml:space="preserve"> 1.4 FEM</w:t>
            </w:r>
            <w:r w:rsidR="00C10361" w:rsidRPr="00006324">
              <w:rPr>
                <w:rFonts w:ascii="Arial" w:hAnsi="Arial" w:cs="Arial"/>
                <w:sz w:val="24"/>
                <w:szCs w:val="24"/>
              </w:rPr>
              <w:t xml:space="preserve"> </w:t>
            </w:r>
            <w:r w:rsidRPr="00006324">
              <w:rPr>
                <w:rFonts w:ascii="Arial" w:hAnsi="Arial" w:cs="Arial"/>
                <w:sz w:val="24"/>
                <w:szCs w:val="24"/>
              </w:rPr>
              <w:t xml:space="preserve">wynosi </w:t>
            </w:r>
            <w:r w:rsidRPr="00006324">
              <w:rPr>
                <w:rFonts w:ascii="Arial" w:hAnsi="Arial" w:cs="Arial"/>
                <w:b/>
                <w:sz w:val="24"/>
                <w:szCs w:val="24"/>
              </w:rPr>
              <w:t>co najmniej 10% wydatków kwalifikowanych przypadających na część gospodarczą projektu</w:t>
            </w:r>
            <w:r w:rsidRPr="00006324">
              <w:rPr>
                <w:rFonts w:ascii="Arial" w:hAnsi="Arial" w:cs="Arial"/>
                <w:sz w:val="24"/>
                <w:szCs w:val="24"/>
              </w:rPr>
              <w:t>, możliwe jest udzielenie preferencyjnego dostęp tego przedsiębiorcy / przedsiębiorców do infrastruktury będącej przedmiotem projektu, z zastrzeżeniem, że umowa konsorcjum:</w:t>
            </w:r>
          </w:p>
          <w:p w14:paraId="3E8C2943" w14:textId="77777777" w:rsidR="00690CFF" w:rsidRPr="00006324" w:rsidRDefault="00690CFF" w:rsidP="007C699A">
            <w:pPr>
              <w:pStyle w:val="Akapitzlist"/>
              <w:numPr>
                <w:ilvl w:val="0"/>
                <w:numId w:val="35"/>
              </w:numPr>
              <w:spacing w:after="120" w:line="240" w:lineRule="auto"/>
              <w:ind w:left="991"/>
              <w:contextualSpacing w:val="0"/>
              <w:jc w:val="both"/>
              <w:rPr>
                <w:rFonts w:ascii="Arial" w:hAnsi="Arial" w:cs="Arial"/>
                <w:sz w:val="24"/>
                <w:szCs w:val="24"/>
              </w:rPr>
            </w:pPr>
            <w:r w:rsidRPr="00006324">
              <w:rPr>
                <w:rFonts w:ascii="Arial" w:hAnsi="Arial" w:cs="Arial"/>
                <w:sz w:val="24"/>
                <w:szCs w:val="24"/>
              </w:rPr>
              <w:t xml:space="preserve">jednoznacznie określa </w:t>
            </w:r>
            <w:r w:rsidRPr="00006324">
              <w:rPr>
                <w:rFonts w:ascii="Arial" w:hAnsi="Arial" w:cs="Arial"/>
                <w:b/>
                <w:sz w:val="24"/>
                <w:szCs w:val="24"/>
              </w:rPr>
              <w:t>zasady / formy preferencyjnego dostępu</w:t>
            </w:r>
            <w:r w:rsidRPr="00006324">
              <w:rPr>
                <w:rFonts w:ascii="Arial" w:hAnsi="Arial" w:cs="Arial"/>
                <w:sz w:val="24"/>
                <w:szCs w:val="24"/>
              </w:rPr>
              <w:t xml:space="preserve"> przedsiębiorcy / przedsiębiorców do infrastruktury  </w:t>
            </w:r>
          </w:p>
          <w:p w14:paraId="2217D04D" w14:textId="77777777" w:rsidR="00690CFF" w:rsidRPr="00006324" w:rsidRDefault="00690CFF" w:rsidP="007C699A">
            <w:pPr>
              <w:pStyle w:val="Akapitzlist"/>
              <w:numPr>
                <w:ilvl w:val="0"/>
                <w:numId w:val="35"/>
              </w:numPr>
              <w:spacing w:after="120" w:line="240" w:lineRule="auto"/>
              <w:ind w:left="991"/>
              <w:contextualSpacing w:val="0"/>
              <w:jc w:val="both"/>
              <w:rPr>
                <w:rFonts w:ascii="Arial" w:hAnsi="Arial" w:cs="Arial"/>
                <w:sz w:val="24"/>
                <w:szCs w:val="24"/>
              </w:rPr>
            </w:pPr>
            <w:r w:rsidRPr="00006324">
              <w:rPr>
                <w:rFonts w:ascii="Arial" w:hAnsi="Arial" w:cs="Arial"/>
                <w:sz w:val="24"/>
                <w:szCs w:val="24"/>
              </w:rPr>
              <w:t xml:space="preserve">potwierdza, że dostęp do infrastruktury będzie </w:t>
            </w:r>
            <w:r w:rsidRPr="00006324">
              <w:rPr>
                <w:rFonts w:ascii="Arial" w:hAnsi="Arial" w:cs="Arial"/>
                <w:b/>
                <w:sz w:val="24"/>
                <w:szCs w:val="24"/>
              </w:rPr>
              <w:t>proporcjonalny do wkładu wniesionego przez przedsiębiorcę / przedsiębiorców</w:t>
            </w:r>
            <w:r w:rsidRPr="00006324">
              <w:rPr>
                <w:rFonts w:ascii="Arial" w:hAnsi="Arial" w:cs="Arial"/>
                <w:sz w:val="24"/>
                <w:szCs w:val="24"/>
              </w:rPr>
              <w:t xml:space="preserve"> </w:t>
            </w:r>
          </w:p>
          <w:p w14:paraId="069ECF1A" w14:textId="77777777" w:rsidR="00690CFF" w:rsidRPr="00006324" w:rsidRDefault="00690CFF" w:rsidP="007C699A">
            <w:pPr>
              <w:pStyle w:val="Akapitzlist"/>
              <w:numPr>
                <w:ilvl w:val="0"/>
                <w:numId w:val="28"/>
              </w:numPr>
              <w:spacing w:after="120" w:line="240" w:lineRule="auto"/>
              <w:ind w:hanging="357"/>
              <w:contextualSpacing w:val="0"/>
              <w:rPr>
                <w:rFonts w:ascii="Arial" w:hAnsi="Arial" w:cs="Arial"/>
                <w:b/>
                <w:sz w:val="24"/>
                <w:szCs w:val="24"/>
              </w:rPr>
            </w:pPr>
            <w:r w:rsidRPr="00006324">
              <w:rPr>
                <w:rFonts w:ascii="Arial" w:hAnsi="Arial" w:cs="Arial"/>
                <w:b/>
                <w:sz w:val="24"/>
                <w:szCs w:val="24"/>
              </w:rPr>
              <w:t>Postanowienie końcowe</w:t>
            </w:r>
          </w:p>
          <w:p w14:paraId="157BC39B" w14:textId="77777777" w:rsidR="00690CFF" w:rsidRPr="00006324" w:rsidRDefault="00690CFF" w:rsidP="007C699A">
            <w:pPr>
              <w:pStyle w:val="Akapitzlist"/>
              <w:numPr>
                <w:ilvl w:val="0"/>
                <w:numId w:val="36"/>
              </w:numPr>
              <w:spacing w:after="120" w:line="240" w:lineRule="auto"/>
              <w:ind w:left="707" w:hanging="284"/>
              <w:contextualSpacing w:val="0"/>
              <w:jc w:val="both"/>
              <w:rPr>
                <w:rFonts w:ascii="Arial" w:hAnsi="Arial" w:cs="Arial"/>
                <w:sz w:val="24"/>
                <w:szCs w:val="24"/>
              </w:rPr>
            </w:pPr>
            <w:r w:rsidRPr="00006324">
              <w:rPr>
                <w:rFonts w:ascii="Arial" w:hAnsi="Arial" w:cs="Arial"/>
                <w:color w:val="000000"/>
                <w:sz w:val="24"/>
                <w:szCs w:val="24"/>
                <w:lang w:eastAsia="pl-PL"/>
              </w:rPr>
              <w:t xml:space="preserve">wskazanie sposobu rozwiązywania sporów między stronami </w:t>
            </w:r>
            <w:r w:rsidRPr="00006324">
              <w:rPr>
                <w:rFonts w:ascii="Arial" w:hAnsi="Arial" w:cs="Arial"/>
                <w:sz w:val="24"/>
                <w:szCs w:val="24"/>
              </w:rPr>
              <w:t>umowy konsorcjum</w:t>
            </w:r>
          </w:p>
          <w:p w14:paraId="5F00A458" w14:textId="480BDCC3" w:rsidR="00690CFF" w:rsidRPr="00006324" w:rsidRDefault="00690CFF" w:rsidP="00690CFF">
            <w:pPr>
              <w:rPr>
                <w:rFonts w:ascii="Arial" w:hAnsi="Arial" w:cs="Arial"/>
                <w:sz w:val="24"/>
                <w:szCs w:val="24"/>
              </w:rPr>
            </w:pPr>
            <w:r w:rsidRPr="00006324">
              <w:rPr>
                <w:rFonts w:ascii="Arial" w:hAnsi="Arial" w:cs="Arial"/>
                <w:color w:val="000000"/>
                <w:sz w:val="24"/>
                <w:szCs w:val="24"/>
                <w:lang w:eastAsia="pl-PL"/>
              </w:rPr>
              <w:t>zobowiązanie do dokonywania wszelkich zmian umowy konsorcjum w formie pisemnej pod rygorem nieważności</w:t>
            </w:r>
          </w:p>
        </w:tc>
      </w:tr>
      <w:tr w:rsidR="00C4291B" w:rsidRPr="00006324" w14:paraId="19BBBB19"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5FF21A42" w14:textId="219ECB0A" w:rsidR="00C4291B" w:rsidRPr="00006324" w:rsidRDefault="00723ABB" w:rsidP="00C4291B">
            <w:pPr>
              <w:rPr>
                <w:rFonts w:ascii="Arial" w:hAnsi="Arial" w:cs="Arial"/>
                <w:b/>
                <w:sz w:val="24"/>
                <w:szCs w:val="24"/>
              </w:rPr>
            </w:pPr>
            <w:r w:rsidRPr="00006324">
              <w:rPr>
                <w:rFonts w:ascii="Arial" w:hAnsi="Arial" w:cs="Arial"/>
                <w:b/>
                <w:sz w:val="24"/>
                <w:szCs w:val="24"/>
              </w:rPr>
              <w:lastRenderedPageBreak/>
              <w:t>B.1.4 Opis projektu</w:t>
            </w:r>
            <w:r w:rsidR="00384168" w:rsidRPr="00006324">
              <w:rPr>
                <w:rFonts w:ascii="Arial" w:hAnsi="Arial" w:cs="Arial"/>
                <w:b/>
                <w:sz w:val="24"/>
                <w:szCs w:val="24"/>
              </w:rPr>
              <w:t xml:space="preserve"> </w:t>
            </w:r>
          </w:p>
          <w:p w14:paraId="1EE1EA72" w14:textId="727793DC" w:rsidR="00380E5A" w:rsidRPr="00006324" w:rsidRDefault="00723ABB" w:rsidP="00723ABB">
            <w:pPr>
              <w:rPr>
                <w:rFonts w:ascii="Arial" w:hAnsi="Arial" w:cs="Arial"/>
                <w:sz w:val="24"/>
              </w:rPr>
            </w:pPr>
            <w:r w:rsidRPr="00006324">
              <w:rPr>
                <w:rFonts w:ascii="Arial" w:hAnsi="Arial" w:cs="Arial"/>
                <w:sz w:val="24"/>
              </w:rPr>
              <w:t>W opisie projektu lub/oraz opisie zadań należy uwzględnić informacje potwierdzające, że przedmiotem projektu jest infrastruktura badawcza w rozumieniu art. 2 pkt 91 rozporządzenia Komisji (UE) 651/2014 (Dz.Urz. UE 2014 L 187/1, z późn. zm.).</w:t>
            </w:r>
            <w:r w:rsidR="00380E5A" w:rsidRPr="00006324">
              <w:rPr>
                <w:rFonts w:ascii="Arial" w:hAnsi="Arial" w:cs="Arial"/>
                <w:sz w:val="24"/>
              </w:rPr>
              <w:t xml:space="preserve"> W tym miejscu należy zwrócić uwagę, że na podstawie Umowy Partnerstwa: </w:t>
            </w:r>
          </w:p>
          <w:p w14:paraId="6BB52D97" w14:textId="3B873390" w:rsidR="00380E5A" w:rsidRPr="00006324" w:rsidRDefault="00380E5A" w:rsidP="00006324">
            <w:pPr>
              <w:pStyle w:val="Akapitzlist"/>
              <w:numPr>
                <w:ilvl w:val="0"/>
                <w:numId w:val="49"/>
              </w:numPr>
              <w:rPr>
                <w:rFonts w:ascii="Arial" w:hAnsi="Arial" w:cs="Arial"/>
                <w:sz w:val="24"/>
              </w:rPr>
            </w:pPr>
            <w:r w:rsidRPr="00006324">
              <w:rPr>
                <w:rFonts w:ascii="Arial" w:hAnsi="Arial" w:cs="Arial"/>
                <w:sz w:val="24"/>
              </w:rPr>
              <w:t xml:space="preserve">charakter infrastruktury determinuje rodzaj prowadzonej działalności, co do zasady całość infrastruktury podlegającej dofinansowaniu musi być przeznaczona do działalności w sferze B+R zarówno w ramach gospodarczego jak i niegospodarczego (jeśli dotyczy) wykorzystania zasobów </w:t>
            </w:r>
          </w:p>
          <w:p w14:paraId="20A2D785" w14:textId="526B28FF" w:rsidR="00380E5A" w:rsidRPr="00006324" w:rsidRDefault="00380E5A" w:rsidP="00006324">
            <w:pPr>
              <w:pStyle w:val="Akapitzlist"/>
              <w:numPr>
                <w:ilvl w:val="0"/>
                <w:numId w:val="49"/>
              </w:numPr>
              <w:rPr>
                <w:rFonts w:ascii="Arial" w:hAnsi="Arial" w:cs="Arial"/>
                <w:sz w:val="24"/>
              </w:rPr>
            </w:pPr>
            <w:r w:rsidRPr="00006324">
              <w:rPr>
                <w:rFonts w:ascii="Arial" w:hAnsi="Arial" w:cs="Arial"/>
                <w:sz w:val="24"/>
              </w:rPr>
              <w:t>definicja działalności B+R wskazuje, że jest to działalność twórcza obejmująca badania naukowe lub prace rozwojowe, podejmowana w sposób systematyczny w celu zwiększenia zasobów wiedzy oraz wykorzystania zasobów wiedzy do tworzenia nowych zastosowań</w:t>
            </w:r>
          </w:p>
          <w:p w14:paraId="3E5C884E" w14:textId="285DAC0D" w:rsidR="00380E5A" w:rsidRPr="00006324" w:rsidRDefault="00380E5A" w:rsidP="00006324">
            <w:pPr>
              <w:pStyle w:val="Akapitzlist"/>
              <w:numPr>
                <w:ilvl w:val="0"/>
                <w:numId w:val="49"/>
              </w:numPr>
              <w:rPr>
                <w:rFonts w:ascii="Arial" w:hAnsi="Arial" w:cs="Arial"/>
                <w:sz w:val="24"/>
              </w:rPr>
            </w:pPr>
            <w:r w:rsidRPr="00006324">
              <w:rPr>
                <w:rFonts w:ascii="Arial" w:hAnsi="Arial" w:cs="Arial"/>
                <w:sz w:val="24"/>
              </w:rPr>
              <w:t xml:space="preserve">infrastruktura B+R organizacji badawczych ma służyć przede wszystkim praktycznym zastosowaniom, realizacji badań i prac przemysłowych i rozwojowych, a tym samym musi być spełniony warunek że infrastruktura </w:t>
            </w:r>
            <w:r w:rsidRPr="00006324">
              <w:rPr>
                <w:rFonts w:ascii="Arial" w:hAnsi="Arial" w:cs="Arial"/>
                <w:sz w:val="24"/>
              </w:rPr>
              <w:lastRenderedPageBreak/>
              <w:t>jest przygotowywana pod kątem potrzeb przedsiębiorców i ma służyć wzmacnianiu współpracy na linii nauka-biznes</w:t>
            </w:r>
          </w:p>
          <w:p w14:paraId="7E3201F4" w14:textId="528633CA" w:rsidR="00380E5A" w:rsidRPr="00006324" w:rsidRDefault="00B85EBD" w:rsidP="00516D78">
            <w:pPr>
              <w:rPr>
                <w:rFonts w:ascii="Arial" w:hAnsi="Arial" w:cs="Arial"/>
                <w:sz w:val="24"/>
              </w:rPr>
            </w:pPr>
            <w:r w:rsidRPr="00006324">
              <w:rPr>
                <w:rFonts w:ascii="Arial" w:hAnsi="Arial" w:cs="Arial"/>
                <w:sz w:val="24"/>
              </w:rPr>
              <w:t>Dodatkowo opis projektu powinien w jasny sposób potwierdzać, że projekt służy realizacji agendy badawczej, której zakres jest zgodny z regionalną inteligentną specjalizacją</w:t>
            </w:r>
            <w:r w:rsidR="005C1FCB" w:rsidRPr="00006324">
              <w:rPr>
                <w:rFonts w:ascii="Arial" w:hAnsi="Arial" w:cs="Arial"/>
                <w:sz w:val="24"/>
              </w:rPr>
              <w:t xml:space="preserve"> </w:t>
            </w:r>
            <w:r w:rsidRPr="00006324">
              <w:rPr>
                <w:rFonts w:ascii="Arial" w:hAnsi="Arial" w:cs="Arial"/>
                <w:sz w:val="24"/>
              </w:rPr>
              <w:t xml:space="preserve">wraz ze wskazaniem </w:t>
            </w:r>
            <w:r w:rsidR="005C1FCB" w:rsidRPr="00006324">
              <w:rPr>
                <w:rFonts w:ascii="Arial" w:hAnsi="Arial" w:cs="Arial"/>
                <w:sz w:val="24"/>
              </w:rPr>
              <w:t xml:space="preserve">specjalizacji </w:t>
            </w:r>
            <w:r w:rsidRPr="00006324">
              <w:rPr>
                <w:rFonts w:ascii="Arial" w:hAnsi="Arial" w:cs="Arial"/>
                <w:sz w:val="24"/>
              </w:rPr>
              <w:t xml:space="preserve"> </w:t>
            </w:r>
            <w:r w:rsidR="005C1FCB" w:rsidRPr="00006324">
              <w:rPr>
                <w:rFonts w:ascii="Arial" w:hAnsi="Arial" w:cs="Arial"/>
                <w:sz w:val="24"/>
              </w:rPr>
              <w:t>(określoną w dokumencie</w:t>
            </w:r>
            <w:r w:rsidR="00C022FE" w:rsidRPr="00006324">
              <w:rPr>
                <w:rFonts w:ascii="Arial" w:hAnsi="Arial" w:cs="Arial"/>
                <w:sz w:val="24"/>
              </w:rPr>
              <w:t xml:space="preserve"> </w:t>
            </w:r>
            <w:r w:rsidR="00516D78" w:rsidRPr="00006324">
              <w:rPr>
                <w:rFonts w:ascii="Arial" w:hAnsi="Arial" w:cs="Arial"/>
                <w:sz w:val="24"/>
              </w:rPr>
              <w:t>pn. „Małopolskie Inteligentne Specjalizacje (MIS) – Uszczegółowienie opisu regionalnych inteligentnych specjalizacji określonych w Regionalnej Strategii</w:t>
            </w:r>
            <w:r w:rsidR="00516D78" w:rsidRPr="00006324" w:rsidDel="00516D78">
              <w:rPr>
                <w:rFonts w:ascii="Arial" w:hAnsi="Arial" w:cs="Arial"/>
                <w:sz w:val="24"/>
              </w:rPr>
              <w:t xml:space="preserve"> </w:t>
            </w:r>
            <w:r w:rsidR="00516D78" w:rsidRPr="00006324">
              <w:rPr>
                <w:rFonts w:ascii="Arial" w:hAnsi="Arial" w:cs="Arial"/>
                <w:sz w:val="24"/>
              </w:rPr>
              <w:t>Innowacji Województwa Małopolskiego 2030”, Załącznik nr 1 do Uchwały nr 932/23 Zarządu Województwa Małopolskiego z dnia 23.05.2023 r.</w:t>
            </w:r>
            <w:r w:rsidR="005C1FCB" w:rsidRPr="00006324">
              <w:rPr>
                <w:rFonts w:ascii="Arial" w:hAnsi="Arial" w:cs="Arial"/>
                <w:sz w:val="24"/>
              </w:rPr>
              <w:t>)</w:t>
            </w:r>
            <w:r w:rsidR="00380E5A" w:rsidRPr="00006324">
              <w:rPr>
                <w:rFonts w:ascii="Arial" w:hAnsi="Arial" w:cs="Arial"/>
                <w:sz w:val="24"/>
              </w:rPr>
              <w:t>. W tym kontekście należy zwrócić uwagę, że udzielane w ramach konkursu wsparcie będzie kierowane wyłącznie na przedsięwzięcia, których agenda badawcza przewiduje realizację prac B+R w obszarach zgodnych z regionalną inteligentną specjalizacją (dalej zwaną RIS). W konsekwencji czego, pkt B.1.4 wniosku wykaż, że co najmniej główne cele/obszary badawcze planowanej do podjęcia działalności badawczo-rozwojowej (zarówno w okresie realizacji, jak i trwałości projektu) są zgodne z regionalną inteligentną specjalizacją. W związku z tym</w:t>
            </w:r>
            <w:r w:rsidR="00501BB3" w:rsidRPr="00006324">
              <w:rPr>
                <w:rFonts w:ascii="Arial" w:hAnsi="Arial" w:cs="Arial"/>
                <w:sz w:val="24"/>
              </w:rPr>
              <w:t xml:space="preserve"> należy wskazać</w:t>
            </w:r>
            <w:r w:rsidR="00BA1CE7">
              <w:rPr>
                <w:rFonts w:ascii="Arial" w:hAnsi="Arial" w:cs="Arial"/>
                <w:sz w:val="24"/>
              </w:rPr>
              <w:t xml:space="preserve"> </w:t>
            </w:r>
            <w:r w:rsidR="00380E5A" w:rsidRPr="00006324">
              <w:rPr>
                <w:rFonts w:ascii="Arial" w:hAnsi="Arial" w:cs="Arial"/>
                <w:sz w:val="24"/>
              </w:rPr>
              <w:t xml:space="preserve">domenę, dziedzinę i cel szczegółowy adekwatny do tematyki i zakresu projektu. Dodatkowo należy przedstawić najważniejsze informacje potwierdzające związek projektu z wybranym obszarem. Projekt może dotyczyć więcej niż jednej RSI, wówczas </w:t>
            </w:r>
            <w:r w:rsidR="00864361" w:rsidRPr="00006324">
              <w:rPr>
                <w:rFonts w:ascii="Arial" w:hAnsi="Arial" w:cs="Arial"/>
                <w:sz w:val="24"/>
              </w:rPr>
              <w:t xml:space="preserve">również należy je wykazać jednocześnie w takiej sytuacji konieczne jest wskazanie, która jest  </w:t>
            </w:r>
            <w:r w:rsidR="00380E5A" w:rsidRPr="00006324">
              <w:rPr>
                <w:rFonts w:ascii="Arial" w:hAnsi="Arial" w:cs="Arial"/>
                <w:sz w:val="24"/>
              </w:rPr>
              <w:t>główną, dominującą dla projektu regionalną inteligentną specjalizację. Kolejne RIS należy traktować jako uzupełniające, dodatkowe.</w:t>
            </w:r>
          </w:p>
          <w:p w14:paraId="4DCBAD14" w14:textId="78A44961" w:rsidR="00B85EBD" w:rsidRPr="00006324" w:rsidRDefault="00864361">
            <w:pPr>
              <w:rPr>
                <w:rFonts w:ascii="Arial" w:hAnsi="Arial" w:cs="Arial"/>
                <w:szCs w:val="24"/>
              </w:rPr>
            </w:pPr>
            <w:r w:rsidRPr="00006324">
              <w:rPr>
                <w:rFonts w:ascii="Arial" w:hAnsi="Arial" w:cs="Arial"/>
                <w:sz w:val="24"/>
              </w:rPr>
              <w:t xml:space="preserve">W ramach opisu projektu należy przedstawić informację, że </w:t>
            </w:r>
            <w:r w:rsidR="00B85EBD" w:rsidRPr="00006324">
              <w:rPr>
                <w:rFonts w:ascii="Arial" w:hAnsi="Arial" w:cs="Arial"/>
                <w:sz w:val="24"/>
              </w:rPr>
              <w:t>został</w:t>
            </w:r>
            <w:r w:rsidRPr="00006324">
              <w:rPr>
                <w:rFonts w:ascii="Arial" w:hAnsi="Arial" w:cs="Arial"/>
                <w:sz w:val="24"/>
              </w:rPr>
              <w:t xml:space="preserve"> on</w:t>
            </w:r>
            <w:r w:rsidR="00B85EBD" w:rsidRPr="00006324">
              <w:rPr>
                <w:rFonts w:ascii="Arial" w:hAnsi="Arial" w:cs="Arial"/>
                <w:sz w:val="24"/>
              </w:rPr>
              <w:t xml:space="preserve"> pozytywnie zaopiniowany przez ministra właściwego do spraw rozwoju regionalnego oraz ministra do spraw</w:t>
            </w:r>
            <w:r w:rsidR="00B21A8D" w:rsidRPr="00006324">
              <w:rPr>
                <w:rFonts w:ascii="Arial" w:hAnsi="Arial" w:cs="Arial"/>
                <w:sz w:val="24"/>
              </w:rPr>
              <w:t xml:space="preserve"> </w:t>
            </w:r>
            <w:r w:rsidR="00B85EBD" w:rsidRPr="00006324">
              <w:rPr>
                <w:rFonts w:ascii="Arial" w:hAnsi="Arial" w:cs="Arial"/>
                <w:sz w:val="24"/>
              </w:rPr>
              <w:t>szkolnictwa wyższego i nauki, w trybie określonym w Kontrakcie Programowym dla Województwa Małopolskiego,</w:t>
            </w:r>
            <w:r w:rsidR="00B21A8D" w:rsidRPr="00006324">
              <w:rPr>
                <w:rFonts w:ascii="Arial" w:hAnsi="Arial" w:cs="Arial"/>
                <w:sz w:val="24"/>
              </w:rPr>
              <w:t xml:space="preserve"> </w:t>
            </w:r>
            <w:r w:rsidR="00B85EBD" w:rsidRPr="00006324">
              <w:rPr>
                <w:rFonts w:ascii="Arial" w:hAnsi="Arial" w:cs="Arial"/>
                <w:sz w:val="24"/>
              </w:rPr>
              <w:t>w etapie przedkonkursowym.</w:t>
            </w:r>
          </w:p>
        </w:tc>
      </w:tr>
      <w:tr w:rsidR="00B1256F" w:rsidRPr="00006324" w14:paraId="04CA3460"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740462FD" w14:textId="06D45F78" w:rsidR="00AB5EC4" w:rsidRPr="00006324" w:rsidRDefault="00AB5EC4" w:rsidP="00C4291B">
            <w:pPr>
              <w:rPr>
                <w:rFonts w:ascii="Arial" w:eastAsia="Times New Roman" w:hAnsi="Arial" w:cs="Arial"/>
                <w:sz w:val="24"/>
                <w:lang w:eastAsia="pl-PL"/>
              </w:rPr>
            </w:pPr>
            <w:r w:rsidRPr="00006324">
              <w:rPr>
                <w:rFonts w:ascii="Arial" w:hAnsi="Arial" w:cs="Arial"/>
                <w:b/>
                <w:sz w:val="24"/>
                <w:szCs w:val="24"/>
              </w:rPr>
              <w:lastRenderedPageBreak/>
              <w:t>Pkt. E.1.1</w:t>
            </w:r>
            <w:r w:rsidR="00C1742A" w:rsidRPr="00006324">
              <w:rPr>
                <w:rFonts w:ascii="Arial" w:hAnsi="Arial" w:cs="Arial"/>
                <w:b/>
                <w:sz w:val="24"/>
                <w:szCs w:val="24"/>
              </w:rPr>
              <w:t xml:space="preserve"> Zasadność realizacji projektu w kontekście zdiagnozowanych potrzeb</w:t>
            </w:r>
          </w:p>
          <w:p w14:paraId="7A3956F7" w14:textId="6045F296" w:rsidR="00B1256F" w:rsidRPr="00006324" w:rsidRDefault="00B1256F" w:rsidP="00006324">
            <w:pPr>
              <w:rPr>
                <w:rFonts w:ascii="Arial" w:hAnsi="Arial" w:cs="Arial"/>
                <w:b/>
                <w:sz w:val="24"/>
                <w:szCs w:val="24"/>
              </w:rPr>
            </w:pPr>
            <w:r w:rsidRPr="00006324">
              <w:rPr>
                <w:rFonts w:ascii="Arial" w:eastAsia="Times New Roman" w:hAnsi="Arial" w:cs="Arial"/>
                <w:sz w:val="24"/>
                <w:lang w:eastAsia="pl-PL"/>
              </w:rPr>
              <w:t xml:space="preserve">Należy przedstawić informacje w zakresie analizy rynku, w ramach którego Wnioskodawca prowadzić będzie działalność badawczą </w:t>
            </w:r>
            <w:r w:rsidR="00AB5EC4" w:rsidRPr="00006324">
              <w:rPr>
                <w:rFonts w:ascii="Arial" w:eastAsia="Times New Roman" w:hAnsi="Arial" w:cs="Arial"/>
                <w:sz w:val="24"/>
                <w:lang w:eastAsia="pl-PL"/>
              </w:rPr>
              <w:t xml:space="preserve">wykorzystywaną do prowadzenia działalności gospodarczej </w:t>
            </w:r>
            <w:r w:rsidRPr="00006324">
              <w:rPr>
                <w:rFonts w:ascii="Arial" w:eastAsia="Times New Roman" w:hAnsi="Arial" w:cs="Arial"/>
                <w:sz w:val="24"/>
                <w:lang w:eastAsia="pl-PL"/>
              </w:rPr>
              <w:t xml:space="preserve">dzięki realizacji projektu. Analiza ta powinna w szczególności przedstawiać informację nt. odpowiednich rynków </w:t>
            </w:r>
            <w:r w:rsidR="00864361" w:rsidRPr="00006324">
              <w:rPr>
                <w:rFonts w:ascii="Arial" w:eastAsia="Times New Roman" w:hAnsi="Arial" w:cs="Arial"/>
                <w:sz w:val="24"/>
                <w:lang w:eastAsia="pl-PL"/>
              </w:rPr>
              <w:t>usług badawczych, rezultatów prac badawczych</w:t>
            </w:r>
            <w:r w:rsidRPr="00006324">
              <w:rPr>
                <w:rFonts w:ascii="Arial" w:eastAsia="Times New Roman" w:hAnsi="Arial" w:cs="Arial"/>
                <w:sz w:val="24"/>
                <w:lang w:eastAsia="pl-PL"/>
              </w:rPr>
              <w:t>, konkurentów, usługobiorców oraz konsumentów. Należy przedstawić również informację nt. udziału Wnioskodawcy w rynku</w:t>
            </w:r>
            <w:r w:rsidR="00AB5EC4" w:rsidRPr="00006324">
              <w:rPr>
                <w:rFonts w:ascii="Arial" w:eastAsia="Times New Roman" w:hAnsi="Arial" w:cs="Arial"/>
                <w:sz w:val="24"/>
                <w:lang w:eastAsia="pl-PL"/>
              </w:rPr>
              <w:t>.</w:t>
            </w:r>
          </w:p>
        </w:tc>
      </w:tr>
      <w:tr w:rsidR="00025223" w:rsidRPr="00006324" w14:paraId="1473F4B4" w14:textId="77777777" w:rsidTr="006159E9">
        <w:tc>
          <w:tcPr>
            <w:tcW w:w="9062" w:type="dxa"/>
            <w:tcBorders>
              <w:top w:val="single" w:sz="4" w:space="0" w:color="auto"/>
              <w:left w:val="single" w:sz="4" w:space="0" w:color="auto"/>
              <w:bottom w:val="single" w:sz="4" w:space="0" w:color="auto"/>
              <w:right w:val="single" w:sz="4" w:space="0" w:color="auto"/>
            </w:tcBorders>
            <w:shd w:val="clear" w:color="auto" w:fill="auto"/>
          </w:tcPr>
          <w:p w14:paraId="16647D11" w14:textId="1979DC1D" w:rsidR="00723ABB" w:rsidRPr="00006324" w:rsidRDefault="00F6404F" w:rsidP="005C1FCB">
            <w:pPr>
              <w:rPr>
                <w:rFonts w:ascii="Arial" w:hAnsi="Arial" w:cs="Arial"/>
                <w:b/>
                <w:sz w:val="24"/>
                <w:szCs w:val="24"/>
              </w:rPr>
            </w:pPr>
            <w:r w:rsidRPr="00006324">
              <w:rPr>
                <w:rFonts w:ascii="Arial" w:hAnsi="Arial" w:cs="Arial"/>
                <w:b/>
                <w:sz w:val="24"/>
                <w:szCs w:val="24"/>
              </w:rPr>
              <w:t>Pkt. E.1.</w:t>
            </w:r>
            <w:r w:rsidR="007C699A" w:rsidRPr="00006324">
              <w:rPr>
                <w:rFonts w:ascii="Arial" w:hAnsi="Arial" w:cs="Arial"/>
                <w:b/>
                <w:sz w:val="24"/>
                <w:szCs w:val="24"/>
              </w:rPr>
              <w:t>2</w:t>
            </w:r>
            <w:r w:rsidRPr="00006324">
              <w:rPr>
                <w:rFonts w:ascii="Arial" w:hAnsi="Arial" w:cs="Arial"/>
                <w:b/>
                <w:sz w:val="24"/>
                <w:szCs w:val="24"/>
              </w:rPr>
              <w:t xml:space="preserve"> </w:t>
            </w:r>
            <w:r w:rsidR="00C1742A" w:rsidRPr="00006324">
              <w:rPr>
                <w:rFonts w:ascii="Arial" w:hAnsi="Arial" w:cs="Arial"/>
                <w:b/>
                <w:sz w:val="24"/>
                <w:szCs w:val="24"/>
              </w:rPr>
              <w:t xml:space="preserve">Odbiorcy projektu </w:t>
            </w:r>
            <w:r w:rsidRPr="00006324">
              <w:rPr>
                <w:rFonts w:ascii="Arial" w:hAnsi="Arial" w:cs="Arial"/>
                <w:b/>
                <w:sz w:val="24"/>
                <w:szCs w:val="24"/>
              </w:rPr>
              <w:t>oraz część U załącznik specyficzny</w:t>
            </w:r>
          </w:p>
          <w:p w14:paraId="51BF39E2" w14:textId="40C871F5" w:rsidR="007C699A" w:rsidRPr="00006324" w:rsidRDefault="00F6404F" w:rsidP="007C699A">
            <w:pPr>
              <w:rPr>
                <w:rFonts w:ascii="Arial" w:hAnsi="Arial" w:cs="Arial"/>
                <w:sz w:val="24"/>
                <w:szCs w:val="24"/>
              </w:rPr>
            </w:pPr>
            <w:r w:rsidRPr="00006324">
              <w:rPr>
                <w:rFonts w:ascii="Arial" w:hAnsi="Arial" w:cs="Arial"/>
                <w:sz w:val="24"/>
                <w:szCs w:val="24"/>
              </w:rPr>
              <w:t>W pkt E.1.</w:t>
            </w:r>
            <w:r w:rsidR="007C699A" w:rsidRPr="00006324">
              <w:rPr>
                <w:rFonts w:ascii="Arial" w:hAnsi="Arial" w:cs="Arial"/>
                <w:sz w:val="24"/>
                <w:szCs w:val="24"/>
              </w:rPr>
              <w:t>2</w:t>
            </w:r>
            <w:r w:rsidRPr="00006324">
              <w:rPr>
                <w:rFonts w:ascii="Arial" w:hAnsi="Arial" w:cs="Arial"/>
                <w:sz w:val="24"/>
                <w:szCs w:val="24"/>
              </w:rPr>
              <w:t xml:space="preserve"> należy </w:t>
            </w:r>
            <w:r w:rsidR="007C699A" w:rsidRPr="00006324">
              <w:rPr>
                <w:rFonts w:ascii="Arial" w:hAnsi="Arial" w:cs="Arial"/>
                <w:sz w:val="24"/>
                <w:szCs w:val="24"/>
              </w:rPr>
              <w:t xml:space="preserve">wskazać informację ile przedsięwzięć Wnioskodawca zrealizował z udziałem co najmniej jednego przedsiębiorstwa lub na zlecenie przedsiębiorstwa: </w:t>
            </w:r>
          </w:p>
          <w:p w14:paraId="301C7F13" w14:textId="77777777" w:rsidR="007C699A" w:rsidRPr="00006324" w:rsidRDefault="007C699A" w:rsidP="007C699A">
            <w:pPr>
              <w:pStyle w:val="Akapitzlist"/>
              <w:numPr>
                <w:ilvl w:val="0"/>
                <w:numId w:val="43"/>
              </w:numPr>
              <w:rPr>
                <w:rFonts w:ascii="Arial" w:hAnsi="Arial" w:cs="Arial"/>
                <w:sz w:val="24"/>
                <w:szCs w:val="24"/>
              </w:rPr>
            </w:pPr>
            <w:r w:rsidRPr="00006324">
              <w:rPr>
                <w:rFonts w:ascii="Arial" w:hAnsi="Arial" w:cs="Arial"/>
                <w:sz w:val="24"/>
                <w:szCs w:val="24"/>
              </w:rPr>
              <w:lastRenderedPageBreak/>
              <w:t xml:space="preserve">w zakresie działalności badawczo-rozwojowej lub innowacyjnej powiązanej z dziedziną badań planowanych z wykorzystaniem infrastruktury objętej projektem oraz </w:t>
            </w:r>
          </w:p>
          <w:p w14:paraId="09A79226" w14:textId="5043CBED" w:rsidR="007C699A" w:rsidRPr="00006324" w:rsidRDefault="007C699A" w:rsidP="007C699A">
            <w:pPr>
              <w:pStyle w:val="Akapitzlist"/>
              <w:numPr>
                <w:ilvl w:val="0"/>
                <w:numId w:val="43"/>
              </w:numPr>
              <w:rPr>
                <w:rFonts w:ascii="Arial" w:hAnsi="Arial" w:cs="Arial"/>
                <w:sz w:val="24"/>
                <w:szCs w:val="24"/>
              </w:rPr>
            </w:pPr>
            <w:r w:rsidRPr="00006324">
              <w:rPr>
                <w:rFonts w:ascii="Arial" w:hAnsi="Arial" w:cs="Arial"/>
                <w:sz w:val="24"/>
                <w:szCs w:val="24"/>
              </w:rPr>
              <w:t>w okresie pięciu lat przed dniem rozpoczęcia naboru w ramach działania 1.4 Infrastruktura badawcza sektora nauki</w:t>
            </w:r>
          </w:p>
          <w:p w14:paraId="727BDA55" w14:textId="1EA41D87" w:rsidR="007C699A" w:rsidRPr="00006324" w:rsidRDefault="007C699A" w:rsidP="007C699A">
            <w:pPr>
              <w:rPr>
                <w:rFonts w:ascii="Arial" w:hAnsi="Arial" w:cs="Arial"/>
                <w:szCs w:val="24"/>
              </w:rPr>
            </w:pPr>
            <w:r w:rsidRPr="00006324">
              <w:rPr>
                <w:rFonts w:ascii="Arial" w:hAnsi="Arial" w:cs="Arial"/>
                <w:sz w:val="24"/>
                <w:szCs w:val="24"/>
              </w:rPr>
              <w:t>Szczegółowy wykaz przedsięwzięć należy przedstawić jako dodatkowy załącznik zawierający w odniesieniu do każdego z przedsięwzięć: nazwę, rok/lata realizacji, opis zakresu przedsięwzięcia, wartość całkowitą oraz nazwę przedsiębiorstwa uczestniczącego w jego realizacji lub zlecającego jego realizację.</w:t>
            </w:r>
            <w:r w:rsidRPr="00006324">
              <w:rPr>
                <w:rFonts w:ascii="Arial" w:hAnsi="Arial" w:cs="Arial"/>
                <w:szCs w:val="24"/>
              </w:rPr>
              <w:t xml:space="preserve"> </w:t>
            </w:r>
          </w:p>
        </w:tc>
      </w:tr>
      <w:tr w:rsidR="005C1FCB" w:rsidRPr="00006324" w14:paraId="35947E32" w14:textId="77777777" w:rsidTr="006159E9">
        <w:tc>
          <w:tcPr>
            <w:tcW w:w="9062" w:type="dxa"/>
            <w:tcBorders>
              <w:top w:val="single" w:sz="4" w:space="0" w:color="auto"/>
              <w:left w:val="single" w:sz="4" w:space="0" w:color="auto"/>
              <w:bottom w:val="single" w:sz="4" w:space="0" w:color="auto"/>
              <w:right w:val="single" w:sz="4" w:space="0" w:color="auto"/>
            </w:tcBorders>
            <w:shd w:val="clear" w:color="auto" w:fill="auto"/>
          </w:tcPr>
          <w:p w14:paraId="1F805F95" w14:textId="5725EF01" w:rsidR="007C699A" w:rsidRPr="00006324" w:rsidRDefault="007C699A" w:rsidP="007C699A">
            <w:pPr>
              <w:rPr>
                <w:rFonts w:ascii="Arial" w:hAnsi="Arial" w:cs="Arial"/>
                <w:b/>
                <w:sz w:val="24"/>
                <w:szCs w:val="24"/>
              </w:rPr>
            </w:pPr>
            <w:r w:rsidRPr="00006324">
              <w:rPr>
                <w:rFonts w:ascii="Arial" w:hAnsi="Arial" w:cs="Arial"/>
                <w:b/>
                <w:sz w:val="24"/>
                <w:szCs w:val="24"/>
              </w:rPr>
              <w:lastRenderedPageBreak/>
              <w:t>Pkt. E.1.3</w:t>
            </w:r>
            <w:r w:rsidR="005B6A80" w:rsidRPr="00006324">
              <w:rPr>
                <w:rFonts w:ascii="Arial" w:hAnsi="Arial" w:cs="Arial"/>
                <w:b/>
                <w:sz w:val="24"/>
                <w:szCs w:val="24"/>
              </w:rPr>
              <w:t xml:space="preserve"> Zasoby i doświadczenie niezbędne do realizacji projektu</w:t>
            </w:r>
            <w:r w:rsidRPr="00006324">
              <w:rPr>
                <w:rFonts w:ascii="Arial" w:hAnsi="Arial" w:cs="Arial"/>
                <w:b/>
                <w:sz w:val="24"/>
                <w:szCs w:val="24"/>
              </w:rPr>
              <w:t xml:space="preserve"> oraz część U załącznik specyficzny</w:t>
            </w:r>
          </w:p>
          <w:p w14:paraId="1ADF97A5" w14:textId="76727383" w:rsidR="007C699A" w:rsidRPr="00006324" w:rsidRDefault="007C699A" w:rsidP="007C699A">
            <w:pPr>
              <w:rPr>
                <w:rFonts w:ascii="Arial" w:hAnsi="Arial" w:cs="Arial"/>
                <w:sz w:val="24"/>
                <w:szCs w:val="24"/>
              </w:rPr>
            </w:pPr>
            <w:r w:rsidRPr="00006324">
              <w:rPr>
                <w:rFonts w:ascii="Arial" w:hAnsi="Arial" w:cs="Arial"/>
                <w:sz w:val="24"/>
                <w:szCs w:val="24"/>
              </w:rPr>
              <w:t xml:space="preserve">W pkt E.1.3 należy wskazać informację nt. potencjału badawczego poprzez podanie liczby grantów badawczych zrealizowanych z udziałem wnioskodawcy, ze środków pochodzących z zewnętrznych źródeł finansowania, przyznawanych na przejrzystych i konkurencyjnych zasadach:  </w:t>
            </w:r>
          </w:p>
          <w:p w14:paraId="1A210980" w14:textId="77777777" w:rsidR="007C699A" w:rsidRPr="00006324" w:rsidRDefault="007C699A" w:rsidP="007C699A">
            <w:pPr>
              <w:pStyle w:val="Akapitzlist"/>
              <w:numPr>
                <w:ilvl w:val="0"/>
                <w:numId w:val="43"/>
              </w:numPr>
              <w:rPr>
                <w:rFonts w:ascii="Arial" w:hAnsi="Arial" w:cs="Arial"/>
                <w:sz w:val="24"/>
                <w:szCs w:val="24"/>
              </w:rPr>
            </w:pPr>
            <w:r w:rsidRPr="00006324">
              <w:rPr>
                <w:rFonts w:ascii="Arial" w:hAnsi="Arial" w:cs="Arial"/>
                <w:sz w:val="24"/>
                <w:szCs w:val="24"/>
              </w:rPr>
              <w:t>w obszarze tematycznym powiązanym z dziedziną badań planowanych z wykorzystaniem infrastruktury objętej projektem</w:t>
            </w:r>
          </w:p>
          <w:p w14:paraId="5D2DC88C" w14:textId="77777777" w:rsidR="007C699A" w:rsidRPr="00006324" w:rsidRDefault="007C699A" w:rsidP="007C699A">
            <w:pPr>
              <w:pStyle w:val="Akapitzlist"/>
              <w:numPr>
                <w:ilvl w:val="0"/>
                <w:numId w:val="43"/>
              </w:numPr>
              <w:rPr>
                <w:rFonts w:ascii="Arial" w:hAnsi="Arial" w:cs="Arial"/>
                <w:sz w:val="24"/>
                <w:szCs w:val="24"/>
              </w:rPr>
            </w:pPr>
            <w:r w:rsidRPr="00006324">
              <w:rPr>
                <w:rFonts w:ascii="Arial" w:hAnsi="Arial" w:cs="Arial"/>
                <w:sz w:val="24"/>
                <w:szCs w:val="24"/>
              </w:rPr>
              <w:t>w okresie pięciu lat przed dniem rozpoczęcia naboru w ramach działania 1.4 Infrastruktura badawcza sektora nauki</w:t>
            </w:r>
          </w:p>
          <w:p w14:paraId="3C4170E3" w14:textId="17F3E37F" w:rsidR="005C1FCB" w:rsidRPr="00006324" w:rsidRDefault="007C699A" w:rsidP="007C699A">
            <w:pPr>
              <w:rPr>
                <w:rFonts w:ascii="Arial" w:hAnsi="Arial" w:cs="Arial"/>
                <w:sz w:val="24"/>
                <w:szCs w:val="24"/>
              </w:rPr>
            </w:pPr>
            <w:r w:rsidRPr="00006324">
              <w:rPr>
                <w:rFonts w:ascii="Arial" w:hAnsi="Arial" w:cs="Arial"/>
                <w:sz w:val="24"/>
                <w:szCs w:val="24"/>
              </w:rPr>
              <w:t>Szczegółowy wykaz grantów należy przedstawić jako dodatkowy załącznik zawierający w odniesieniu do każdego z grantów: nazwę, rok/lata realizacji, zakres merytoryczny grantu, wartość dofinansowania, źródło dofinansowania (instytucja finansująca/program).</w:t>
            </w:r>
          </w:p>
        </w:tc>
      </w:tr>
      <w:tr w:rsidR="005B6A80" w:rsidRPr="00006324" w14:paraId="1ABA26F4" w14:textId="77777777" w:rsidTr="006159E9">
        <w:tc>
          <w:tcPr>
            <w:tcW w:w="9062" w:type="dxa"/>
            <w:tcBorders>
              <w:top w:val="single" w:sz="4" w:space="0" w:color="auto"/>
              <w:left w:val="single" w:sz="4" w:space="0" w:color="auto"/>
              <w:bottom w:val="single" w:sz="4" w:space="0" w:color="auto"/>
              <w:right w:val="single" w:sz="4" w:space="0" w:color="auto"/>
            </w:tcBorders>
            <w:shd w:val="clear" w:color="auto" w:fill="auto"/>
          </w:tcPr>
          <w:p w14:paraId="6F0FE65E" w14:textId="0DD0AE8B" w:rsidR="005B6A80" w:rsidRPr="00006324" w:rsidRDefault="005B6A80" w:rsidP="007C699A">
            <w:pPr>
              <w:rPr>
                <w:rFonts w:ascii="Arial" w:hAnsi="Arial" w:cs="Arial"/>
                <w:b/>
                <w:sz w:val="24"/>
                <w:szCs w:val="24"/>
              </w:rPr>
            </w:pPr>
            <w:r w:rsidRPr="00006324">
              <w:rPr>
                <w:rFonts w:ascii="Arial" w:hAnsi="Arial" w:cs="Arial"/>
                <w:b/>
                <w:sz w:val="24"/>
                <w:szCs w:val="24"/>
              </w:rPr>
              <w:t>Pkt. E.1.3 Zasoby i doświadczenie niezbędne do realizacji projektu</w:t>
            </w:r>
          </w:p>
          <w:p w14:paraId="62BA3F00" w14:textId="12988C0F" w:rsidR="005B6A80" w:rsidRPr="00006324" w:rsidRDefault="005B6A80" w:rsidP="005B6A80">
            <w:pPr>
              <w:rPr>
                <w:rFonts w:ascii="Arial" w:hAnsi="Arial" w:cs="Arial"/>
                <w:sz w:val="24"/>
                <w:szCs w:val="24"/>
              </w:rPr>
            </w:pPr>
            <w:r w:rsidRPr="00006324">
              <w:rPr>
                <w:rFonts w:ascii="Arial" w:hAnsi="Arial" w:cs="Arial"/>
                <w:sz w:val="24"/>
                <w:szCs w:val="24"/>
              </w:rPr>
              <w:t xml:space="preserve">Projekty realizowane w ramach Działania 1.4 muszą stanowić dopełnienie istniejących zasobów. Tym samym konieczne jest przedstawienie precyzyjnych informacji nt. posiadanych już zasobów oraz wykazanie, że projekt stanowi jedynie ich dopełnienie. </w:t>
            </w:r>
            <w:r w:rsidR="00864361" w:rsidRPr="00006324">
              <w:rPr>
                <w:rFonts w:ascii="Arial" w:hAnsi="Arial" w:cs="Arial"/>
                <w:sz w:val="24"/>
                <w:szCs w:val="24"/>
              </w:rPr>
              <w:t>Należy mieć na uwadze, że:</w:t>
            </w:r>
          </w:p>
          <w:p w14:paraId="534E0E47" w14:textId="42F505CF" w:rsidR="00864361" w:rsidRPr="00006324" w:rsidRDefault="00864361" w:rsidP="00006324">
            <w:pPr>
              <w:pStyle w:val="Akapitzlist"/>
              <w:numPr>
                <w:ilvl w:val="0"/>
                <w:numId w:val="50"/>
              </w:numPr>
              <w:rPr>
                <w:rFonts w:ascii="Arial" w:hAnsi="Arial" w:cs="Arial"/>
                <w:sz w:val="24"/>
                <w:szCs w:val="24"/>
              </w:rPr>
            </w:pPr>
            <w:r w:rsidRPr="00006324">
              <w:rPr>
                <w:rFonts w:ascii="Arial" w:hAnsi="Arial" w:cs="Arial"/>
                <w:sz w:val="24"/>
                <w:szCs w:val="24"/>
              </w:rPr>
              <w:t>w sytuacji gdy planowana infrastruktura będzie stanowiła uzupełnienie istniejących zasobów, należy zwrócić uwagę, że projekt ma mieć własne cele, wskaźniki i agendę</w:t>
            </w:r>
            <w:r w:rsidR="00C022FE" w:rsidRPr="00006324">
              <w:rPr>
                <w:rFonts w:ascii="Arial" w:hAnsi="Arial" w:cs="Arial"/>
                <w:sz w:val="24"/>
                <w:szCs w:val="24"/>
              </w:rPr>
              <w:t xml:space="preserve"> </w:t>
            </w:r>
            <w:r w:rsidR="00516D78" w:rsidRPr="00006324">
              <w:rPr>
                <w:rFonts w:ascii="Arial" w:hAnsi="Arial" w:cs="Arial"/>
                <w:sz w:val="24"/>
                <w:szCs w:val="24"/>
              </w:rPr>
              <w:t>(</w:t>
            </w:r>
            <w:r w:rsidRPr="00006324">
              <w:rPr>
                <w:rFonts w:ascii="Arial" w:hAnsi="Arial" w:cs="Arial"/>
                <w:sz w:val="24"/>
                <w:szCs w:val="24"/>
              </w:rPr>
              <w:t xml:space="preserve">potrzeba doposażenia nie stanowi </w:t>
            </w:r>
            <w:r w:rsidR="00516D78" w:rsidRPr="00006324">
              <w:rPr>
                <w:rFonts w:ascii="Arial" w:hAnsi="Arial" w:cs="Arial"/>
                <w:sz w:val="24"/>
                <w:szCs w:val="24"/>
              </w:rPr>
              <w:t xml:space="preserve">wystarczającego </w:t>
            </w:r>
            <w:r w:rsidRPr="00006324">
              <w:rPr>
                <w:rFonts w:ascii="Arial" w:hAnsi="Arial" w:cs="Arial"/>
                <w:sz w:val="24"/>
                <w:szCs w:val="24"/>
              </w:rPr>
              <w:t>uzasadnienia dla udzielenia wsparcia</w:t>
            </w:r>
            <w:r w:rsidR="00516D78" w:rsidRPr="00006324">
              <w:rPr>
                <w:rFonts w:ascii="Arial" w:hAnsi="Arial" w:cs="Arial"/>
                <w:sz w:val="24"/>
                <w:szCs w:val="24"/>
              </w:rPr>
              <w:t>),</w:t>
            </w:r>
          </w:p>
          <w:p w14:paraId="74869A99" w14:textId="38117603" w:rsidR="00864361" w:rsidRPr="00006324" w:rsidRDefault="00864361" w:rsidP="00006324">
            <w:pPr>
              <w:pStyle w:val="Akapitzlist"/>
              <w:numPr>
                <w:ilvl w:val="0"/>
                <w:numId w:val="50"/>
              </w:numPr>
              <w:rPr>
                <w:rFonts w:ascii="Arial" w:hAnsi="Arial" w:cs="Arial"/>
                <w:sz w:val="24"/>
                <w:szCs w:val="24"/>
              </w:rPr>
            </w:pPr>
            <w:r w:rsidRPr="00006324">
              <w:rPr>
                <w:rFonts w:ascii="Arial" w:hAnsi="Arial" w:cs="Arial"/>
                <w:sz w:val="24"/>
                <w:szCs w:val="24"/>
              </w:rPr>
              <w:t>nie jest poprawna sytuacja, w której doposażenie będzie służyło bezpośrednio realizacji celów/wymogów ustalonych dla wcześniejszych projektów – o ile wymagana jest synergia to nie jest możliwa sytuacja, w której infrastruktura projektu ma służyć realizacji celów wcześniejszych projektów (konieczne jest wykazanie odrębności celów projektu, wskaźników i agendy badawczej)</w:t>
            </w:r>
            <w:r w:rsidR="00737AE1" w:rsidRPr="00006324">
              <w:rPr>
                <w:rFonts w:ascii="Arial" w:hAnsi="Arial" w:cs="Arial"/>
                <w:sz w:val="24"/>
                <w:szCs w:val="24"/>
              </w:rPr>
              <w:t>,</w:t>
            </w:r>
          </w:p>
          <w:p w14:paraId="5A865ECF" w14:textId="4CECA878" w:rsidR="00864361" w:rsidRPr="00006324" w:rsidRDefault="00737AE1" w:rsidP="00006324">
            <w:pPr>
              <w:pStyle w:val="Akapitzlist"/>
              <w:numPr>
                <w:ilvl w:val="0"/>
                <w:numId w:val="50"/>
              </w:numPr>
              <w:rPr>
                <w:rFonts w:ascii="Arial" w:hAnsi="Arial" w:cs="Arial"/>
                <w:sz w:val="24"/>
                <w:szCs w:val="24"/>
              </w:rPr>
            </w:pPr>
            <w:r w:rsidRPr="00006324">
              <w:rPr>
                <w:rFonts w:ascii="Arial" w:hAnsi="Arial" w:cs="Arial"/>
                <w:sz w:val="24"/>
                <w:szCs w:val="24"/>
              </w:rPr>
              <w:t xml:space="preserve">- </w:t>
            </w:r>
            <w:r w:rsidR="00864361" w:rsidRPr="00006324">
              <w:rPr>
                <w:rFonts w:ascii="Arial" w:hAnsi="Arial" w:cs="Arial"/>
                <w:sz w:val="24"/>
                <w:szCs w:val="24"/>
              </w:rPr>
              <w:t xml:space="preserve">w przypadku gdy planowana infrastruktura stanowi rozwinięcie / uzupełnienie zasobów finansowanych np. ze środków UE w poprzedniej </w:t>
            </w:r>
            <w:r w:rsidR="00864361" w:rsidRPr="00006324">
              <w:rPr>
                <w:rFonts w:ascii="Arial" w:hAnsi="Arial" w:cs="Arial"/>
                <w:sz w:val="24"/>
                <w:szCs w:val="24"/>
              </w:rPr>
              <w:lastRenderedPageBreak/>
              <w:t>perspektywie finansowej należy przewidzieć, jak ewentualne nowe wsparcie dotyczące rozbudowy infrastruktury wpłynie na możliwość dotrzymania warunków umów dla wcześniejszych projektów, szczególnie w zakresie trwałości projektu, realizacji agendy badawczej, zasobów wykorzystywanych do działalności gospodarczej i niegospodarczej (w tym w związku z koniecznością zastosowania mechanizmu monitorowania i wycofania) oraz wskaźników dotyczących przychodów z działalności komercyjnej.</w:t>
            </w:r>
          </w:p>
          <w:p w14:paraId="75F031F9" w14:textId="2E07EE5E" w:rsidR="005B6A80" w:rsidRPr="00006324" w:rsidRDefault="005B6A80" w:rsidP="00006324">
            <w:pPr>
              <w:pStyle w:val="Akapitzlist"/>
              <w:rPr>
                <w:rFonts w:ascii="Arial" w:hAnsi="Arial" w:cs="Arial"/>
                <w:b/>
                <w:sz w:val="24"/>
                <w:szCs w:val="24"/>
              </w:rPr>
            </w:pPr>
            <w:r w:rsidRPr="00006324">
              <w:rPr>
                <w:rFonts w:ascii="Arial" w:hAnsi="Arial" w:cs="Arial"/>
                <w:sz w:val="24"/>
                <w:szCs w:val="24"/>
              </w:rPr>
              <w:t>W przypadku, gdy projekt dotyczy rozwijania i/lub wykorzystania do celów związanych z działalnością gospodarczą, infrastruktury badawczej wspartej ze środków publicznych i wykorzystywanej wcześniej do działalności niegospodarczej należy przedstawić informacje czy Wnioskodawca przeprowadził i przedstawił analizę potwierdzającą, że spełnione zostały warunki umożliwiające wykorzystanie tej infrastruktur</w:t>
            </w:r>
            <w:r w:rsidR="00C1742A" w:rsidRPr="00006324">
              <w:rPr>
                <w:rFonts w:ascii="Arial" w:hAnsi="Arial" w:cs="Arial"/>
                <w:sz w:val="24"/>
                <w:szCs w:val="24"/>
              </w:rPr>
              <w:t xml:space="preserve">y do działalności gospodarczej w tym uzyskał zgodę instytucji udzielającej wsparcie na realizację poprzedniego projektu/poprzednich projektów. Wówczas taka zgoda powinna zostać dostarczona jako odrębny załącznik. </w:t>
            </w:r>
          </w:p>
        </w:tc>
      </w:tr>
      <w:tr w:rsidR="00F85C1F" w:rsidRPr="00006324" w14:paraId="4BF97F39" w14:textId="77777777" w:rsidTr="006159E9">
        <w:tc>
          <w:tcPr>
            <w:tcW w:w="9062" w:type="dxa"/>
            <w:tcBorders>
              <w:top w:val="single" w:sz="4" w:space="0" w:color="auto"/>
              <w:left w:val="single" w:sz="4" w:space="0" w:color="auto"/>
              <w:bottom w:val="single" w:sz="4" w:space="0" w:color="auto"/>
              <w:right w:val="single" w:sz="4" w:space="0" w:color="auto"/>
            </w:tcBorders>
            <w:shd w:val="clear" w:color="auto" w:fill="auto"/>
          </w:tcPr>
          <w:p w14:paraId="38FE5F5D" w14:textId="6868FAA8" w:rsidR="00F85C1F" w:rsidRPr="00006324" w:rsidRDefault="00F85C1F" w:rsidP="007C699A">
            <w:pPr>
              <w:rPr>
                <w:rFonts w:ascii="Arial" w:hAnsi="Arial" w:cs="Arial"/>
                <w:b/>
                <w:sz w:val="24"/>
                <w:szCs w:val="24"/>
              </w:rPr>
            </w:pPr>
            <w:r w:rsidRPr="00006324">
              <w:rPr>
                <w:rFonts w:ascii="Arial" w:hAnsi="Arial" w:cs="Arial"/>
                <w:b/>
                <w:sz w:val="24"/>
                <w:szCs w:val="24"/>
              </w:rPr>
              <w:lastRenderedPageBreak/>
              <w:t>Pkt H.5</w:t>
            </w:r>
            <w:r w:rsidR="008E07DC" w:rsidRPr="00006324">
              <w:rPr>
                <w:rFonts w:ascii="Arial" w:hAnsi="Arial" w:cs="Arial"/>
                <w:b/>
                <w:sz w:val="24"/>
                <w:szCs w:val="24"/>
              </w:rPr>
              <w:t xml:space="preserve"> Dokumentacja techniczno-budowlana</w:t>
            </w:r>
          </w:p>
          <w:p w14:paraId="1E20D1DF" w14:textId="30A9A3DD" w:rsidR="00F85C1F" w:rsidRPr="00006324" w:rsidRDefault="00F85C1F" w:rsidP="007C699A">
            <w:pPr>
              <w:rPr>
                <w:rFonts w:ascii="Arial" w:hAnsi="Arial" w:cs="Arial"/>
                <w:sz w:val="24"/>
                <w:szCs w:val="24"/>
              </w:rPr>
            </w:pPr>
            <w:r w:rsidRPr="00006324">
              <w:rPr>
                <w:rFonts w:ascii="Arial" w:hAnsi="Arial" w:cs="Arial"/>
                <w:sz w:val="24"/>
                <w:szCs w:val="24"/>
              </w:rPr>
              <w:t xml:space="preserve">Należy przedstawić wykaz sprzętu zawierający opis funkcjonalności i podstawowe minimalne parametry techniczne </w:t>
            </w:r>
            <w:r w:rsidR="008E07DC" w:rsidRPr="00006324">
              <w:rPr>
                <w:rFonts w:ascii="Arial" w:hAnsi="Arial" w:cs="Arial"/>
                <w:sz w:val="24"/>
                <w:szCs w:val="24"/>
              </w:rPr>
              <w:t xml:space="preserve">planowanych do zakupu środków trwałych (ŚT) i wartości niematerialnych i prawnych (WNiP) </w:t>
            </w:r>
            <w:r w:rsidRPr="00006324">
              <w:rPr>
                <w:rFonts w:ascii="Arial" w:hAnsi="Arial" w:cs="Arial"/>
                <w:sz w:val="24"/>
                <w:szCs w:val="24"/>
              </w:rPr>
              <w:t>ze wskazaniem:</w:t>
            </w:r>
          </w:p>
          <w:p w14:paraId="0C5F7C96" w14:textId="73C31CC5" w:rsidR="00F85C1F" w:rsidRPr="00006324" w:rsidRDefault="00F85C1F" w:rsidP="00F847E2">
            <w:pPr>
              <w:pStyle w:val="Akapitzlist"/>
              <w:numPr>
                <w:ilvl w:val="0"/>
                <w:numId w:val="46"/>
              </w:numPr>
              <w:rPr>
                <w:rFonts w:ascii="Arial" w:hAnsi="Arial" w:cs="Arial"/>
                <w:sz w:val="24"/>
                <w:szCs w:val="24"/>
              </w:rPr>
            </w:pPr>
            <w:r w:rsidRPr="00006324">
              <w:rPr>
                <w:rFonts w:ascii="Arial" w:hAnsi="Arial" w:cs="Arial"/>
                <w:sz w:val="24"/>
                <w:szCs w:val="24"/>
              </w:rPr>
              <w:t xml:space="preserve">czy urządzenie będzie samodzielnym urządzeniem – jeżeli będzie to zakup kompletu należy wskazać co obejmować będzie komplet – informacje muszą być zgodne z planowaną </w:t>
            </w:r>
            <w:r w:rsidR="008E07DC" w:rsidRPr="00006324">
              <w:rPr>
                <w:rFonts w:ascii="Arial" w:hAnsi="Arial" w:cs="Arial"/>
                <w:sz w:val="24"/>
                <w:szCs w:val="24"/>
              </w:rPr>
              <w:t>ewidencją środków trwałych;</w:t>
            </w:r>
          </w:p>
          <w:p w14:paraId="3893095E" w14:textId="0DBBAC06" w:rsidR="00F85C1F" w:rsidRPr="00006324" w:rsidRDefault="00F85C1F" w:rsidP="00F847E2">
            <w:pPr>
              <w:pStyle w:val="Akapitzlist"/>
              <w:numPr>
                <w:ilvl w:val="0"/>
                <w:numId w:val="46"/>
              </w:numPr>
              <w:rPr>
                <w:rFonts w:ascii="Arial" w:hAnsi="Arial" w:cs="Arial"/>
                <w:sz w:val="24"/>
                <w:szCs w:val="24"/>
              </w:rPr>
            </w:pPr>
            <w:r w:rsidRPr="00006324">
              <w:rPr>
                <w:rFonts w:ascii="Arial" w:hAnsi="Arial" w:cs="Arial"/>
                <w:sz w:val="24"/>
                <w:szCs w:val="24"/>
              </w:rPr>
              <w:t>laboratorium</w:t>
            </w:r>
            <w:r w:rsidR="008E07DC" w:rsidRPr="00006324">
              <w:rPr>
                <w:rFonts w:ascii="Arial" w:hAnsi="Arial" w:cs="Arial"/>
                <w:sz w:val="24"/>
                <w:szCs w:val="24"/>
              </w:rPr>
              <w:t xml:space="preserve"> w którym planowana jest instalacja urządzenia;</w:t>
            </w:r>
          </w:p>
          <w:p w14:paraId="236B4931" w14:textId="749A1815" w:rsidR="008E07DC" w:rsidRPr="00006324" w:rsidRDefault="008E07DC" w:rsidP="00F847E2">
            <w:pPr>
              <w:pStyle w:val="Akapitzlist"/>
              <w:numPr>
                <w:ilvl w:val="0"/>
                <w:numId w:val="46"/>
              </w:numPr>
              <w:rPr>
                <w:rFonts w:ascii="Arial" w:hAnsi="Arial" w:cs="Arial"/>
                <w:sz w:val="24"/>
                <w:szCs w:val="24"/>
              </w:rPr>
            </w:pPr>
            <w:r w:rsidRPr="00006324">
              <w:rPr>
                <w:rFonts w:ascii="Arial" w:hAnsi="Arial" w:cs="Arial"/>
                <w:sz w:val="24"/>
                <w:szCs w:val="24"/>
              </w:rPr>
              <w:t>szacowanej wartość netto ŚT/WNiP;</w:t>
            </w:r>
          </w:p>
          <w:p w14:paraId="7CA9698B" w14:textId="0FC4310A" w:rsidR="008E07DC" w:rsidRPr="00006324" w:rsidRDefault="008E07DC" w:rsidP="00F847E2">
            <w:pPr>
              <w:pStyle w:val="Akapitzlist"/>
              <w:numPr>
                <w:ilvl w:val="0"/>
                <w:numId w:val="46"/>
              </w:numPr>
              <w:rPr>
                <w:rFonts w:ascii="Arial" w:hAnsi="Arial" w:cs="Arial"/>
                <w:sz w:val="24"/>
                <w:szCs w:val="24"/>
              </w:rPr>
            </w:pPr>
            <w:r w:rsidRPr="00006324">
              <w:rPr>
                <w:rFonts w:ascii="Arial" w:hAnsi="Arial" w:cs="Arial"/>
                <w:sz w:val="24"/>
                <w:szCs w:val="24"/>
              </w:rPr>
              <w:t>szacowanej wartość kosztów kwalifikowanych danego ŚT/WNiP;</w:t>
            </w:r>
          </w:p>
          <w:p w14:paraId="6E4B4F5F" w14:textId="197BDDC4" w:rsidR="008E07DC" w:rsidRPr="00006324" w:rsidRDefault="008E07DC" w:rsidP="00F847E2">
            <w:pPr>
              <w:pStyle w:val="Akapitzlist"/>
              <w:numPr>
                <w:ilvl w:val="0"/>
                <w:numId w:val="46"/>
              </w:numPr>
              <w:rPr>
                <w:rFonts w:ascii="Arial" w:hAnsi="Arial" w:cs="Arial"/>
                <w:sz w:val="24"/>
                <w:szCs w:val="24"/>
              </w:rPr>
            </w:pPr>
            <w:r w:rsidRPr="00006324">
              <w:rPr>
                <w:rFonts w:ascii="Arial" w:hAnsi="Arial" w:cs="Arial"/>
                <w:sz w:val="24"/>
                <w:szCs w:val="24"/>
              </w:rPr>
              <w:t>planowanego terminu zakup;</w:t>
            </w:r>
          </w:p>
          <w:p w14:paraId="45903768" w14:textId="4D45EACD" w:rsidR="00F85C1F" w:rsidRPr="00006324" w:rsidRDefault="008E07DC" w:rsidP="00F847E2">
            <w:pPr>
              <w:pStyle w:val="Akapitzlist"/>
              <w:numPr>
                <w:ilvl w:val="0"/>
                <w:numId w:val="46"/>
              </w:numPr>
              <w:rPr>
                <w:rFonts w:ascii="Arial" w:hAnsi="Arial" w:cs="Arial"/>
                <w:sz w:val="24"/>
                <w:szCs w:val="24"/>
              </w:rPr>
            </w:pPr>
            <w:r w:rsidRPr="00006324">
              <w:rPr>
                <w:rFonts w:ascii="Arial" w:hAnsi="Arial" w:cs="Arial"/>
                <w:sz w:val="24"/>
                <w:szCs w:val="24"/>
              </w:rPr>
              <w:t>planowanego termin uruchomienia tj. przyjęcia ŚT/WNiP do eksploatacji</w:t>
            </w:r>
          </w:p>
          <w:p w14:paraId="4F17AB90" w14:textId="77777777" w:rsidR="008E07DC" w:rsidRPr="00006324" w:rsidRDefault="008E07DC" w:rsidP="00F847E2">
            <w:pPr>
              <w:pStyle w:val="Akapitzlist"/>
              <w:numPr>
                <w:ilvl w:val="0"/>
                <w:numId w:val="46"/>
              </w:numPr>
              <w:rPr>
                <w:rFonts w:ascii="Arial" w:hAnsi="Arial" w:cs="Arial"/>
                <w:sz w:val="24"/>
                <w:szCs w:val="24"/>
              </w:rPr>
            </w:pPr>
            <w:r w:rsidRPr="00006324">
              <w:rPr>
                <w:rFonts w:ascii="Arial" w:hAnsi="Arial" w:cs="Arial"/>
                <w:sz w:val="24"/>
                <w:szCs w:val="24"/>
              </w:rPr>
              <w:t>okresu amortyzacji danego ŚT/WNiP</w:t>
            </w:r>
          </w:p>
          <w:p w14:paraId="656E1A72" w14:textId="7549EC9B" w:rsidR="008E07DC" w:rsidRPr="00006324" w:rsidRDefault="008E07DC" w:rsidP="00F847E2">
            <w:pPr>
              <w:pStyle w:val="Akapitzlist"/>
              <w:numPr>
                <w:ilvl w:val="0"/>
                <w:numId w:val="46"/>
              </w:numPr>
              <w:rPr>
                <w:rFonts w:ascii="Arial" w:hAnsi="Arial" w:cs="Arial"/>
                <w:sz w:val="24"/>
                <w:szCs w:val="24"/>
              </w:rPr>
            </w:pPr>
            <w:r w:rsidRPr="00006324">
              <w:rPr>
                <w:rFonts w:ascii="Arial" w:hAnsi="Arial" w:cs="Arial"/>
                <w:sz w:val="24"/>
                <w:szCs w:val="24"/>
              </w:rPr>
              <w:t xml:space="preserve">szacowanej wielkości wykorzystania ŚT/WNiP do działalności gospodarczej. </w:t>
            </w:r>
          </w:p>
        </w:tc>
      </w:tr>
      <w:tr w:rsidR="00C4291B" w:rsidRPr="00006324" w14:paraId="69B71E96" w14:textId="77777777" w:rsidTr="006159E9">
        <w:tc>
          <w:tcPr>
            <w:tcW w:w="9062" w:type="dxa"/>
            <w:tcBorders>
              <w:top w:val="single" w:sz="4" w:space="0" w:color="auto"/>
              <w:left w:val="single" w:sz="4" w:space="0" w:color="auto"/>
              <w:bottom w:val="single" w:sz="4" w:space="0" w:color="auto"/>
              <w:right w:val="single" w:sz="4" w:space="0" w:color="auto"/>
            </w:tcBorders>
            <w:shd w:val="clear" w:color="auto" w:fill="auto"/>
          </w:tcPr>
          <w:p w14:paraId="406116B5" w14:textId="2F7F1535" w:rsidR="00C4291B" w:rsidRPr="00006324" w:rsidRDefault="00F6404F" w:rsidP="00C4291B">
            <w:pPr>
              <w:rPr>
                <w:rFonts w:ascii="Arial" w:hAnsi="Arial" w:cs="Arial"/>
                <w:b/>
                <w:sz w:val="24"/>
                <w:szCs w:val="24"/>
              </w:rPr>
            </w:pPr>
            <w:r w:rsidRPr="00006324">
              <w:rPr>
                <w:rFonts w:ascii="Arial" w:hAnsi="Arial" w:cs="Arial"/>
                <w:b/>
                <w:sz w:val="24"/>
                <w:szCs w:val="24"/>
              </w:rPr>
              <w:t xml:space="preserve">Część </w:t>
            </w:r>
            <w:r w:rsidR="005361D6" w:rsidRPr="00006324">
              <w:rPr>
                <w:rFonts w:ascii="Arial" w:hAnsi="Arial" w:cs="Arial"/>
                <w:b/>
                <w:sz w:val="24"/>
                <w:szCs w:val="24"/>
              </w:rPr>
              <w:t>F</w:t>
            </w:r>
            <w:r w:rsidRPr="00006324">
              <w:rPr>
                <w:rFonts w:ascii="Arial" w:hAnsi="Arial" w:cs="Arial"/>
                <w:b/>
                <w:sz w:val="24"/>
                <w:szCs w:val="24"/>
              </w:rPr>
              <w:t xml:space="preserve"> Zadania i koszty</w:t>
            </w:r>
          </w:p>
          <w:p w14:paraId="57846292" w14:textId="2F9B7E23" w:rsidR="005361D6" w:rsidRPr="00006324" w:rsidRDefault="00CF70DE" w:rsidP="005361D6">
            <w:pPr>
              <w:rPr>
                <w:rFonts w:ascii="Arial" w:hAnsi="Arial" w:cs="Arial"/>
                <w:sz w:val="24"/>
                <w:szCs w:val="24"/>
              </w:rPr>
            </w:pPr>
            <w:r w:rsidRPr="00006324">
              <w:rPr>
                <w:rFonts w:ascii="Arial" w:hAnsi="Arial" w:cs="Arial"/>
                <w:sz w:val="24"/>
                <w:szCs w:val="24"/>
              </w:rPr>
              <w:t>Zgodnie z SzOP możliwe jest wsparcie przedsięwzięć, w których przewiduje się wykorzystanie infrastruktury wyłącznie do działalności gospodarczej, jak również przedsięwzięć w których infrastruktura częściowo wykorzystywana jest do prowadzenia działalności gospodarczej</w:t>
            </w:r>
            <w:r w:rsidR="005361D6" w:rsidRPr="00006324">
              <w:rPr>
                <w:rFonts w:ascii="Arial" w:hAnsi="Arial" w:cs="Arial"/>
                <w:sz w:val="24"/>
                <w:szCs w:val="24"/>
              </w:rPr>
              <w:t>. Tym samym nie będą finansowane przedsięwzięcia, w których nie przewiduje się wykorzystania przynajmniej części infrastruktury do prowadzenia działalności gospodarczej, zgodnej z jej właściwym przeznaczeniem, tj. do działalności rozumianej w szczególności jako wynajem wyposażenia lub laboratoriów przedsiębiorstwom, świadczenie usług dla przedsiębiorstw lub prowadzenie badań na zlecenie, dedykowaną agendą badawczą i zasobami do jej realizacji.</w:t>
            </w:r>
          </w:p>
          <w:p w14:paraId="19953C11" w14:textId="77777777" w:rsidR="005361D6" w:rsidRPr="00006324" w:rsidRDefault="005361D6" w:rsidP="005361D6">
            <w:pPr>
              <w:spacing w:after="0"/>
              <w:rPr>
                <w:rFonts w:ascii="Arial" w:hAnsi="Arial" w:cs="Arial"/>
                <w:sz w:val="24"/>
                <w:szCs w:val="24"/>
              </w:rPr>
            </w:pPr>
            <w:r w:rsidRPr="00006324">
              <w:rPr>
                <w:rFonts w:ascii="Arial" w:hAnsi="Arial" w:cs="Arial"/>
                <w:sz w:val="24"/>
                <w:szCs w:val="24"/>
              </w:rPr>
              <w:lastRenderedPageBreak/>
              <w:t>Wsparciem będą mogły zatem zostać objęte przedsięwzięcia, w których:</w:t>
            </w:r>
          </w:p>
          <w:p w14:paraId="6426096E" w14:textId="3A8AFAF9" w:rsidR="005361D6" w:rsidRPr="00006324" w:rsidRDefault="005361D6" w:rsidP="007C699A">
            <w:pPr>
              <w:pStyle w:val="Akapitzlist"/>
              <w:numPr>
                <w:ilvl w:val="0"/>
                <w:numId w:val="38"/>
              </w:numPr>
              <w:spacing w:after="0"/>
              <w:rPr>
                <w:rFonts w:ascii="Arial" w:hAnsi="Arial" w:cs="Arial"/>
                <w:sz w:val="24"/>
                <w:szCs w:val="24"/>
              </w:rPr>
            </w:pPr>
            <w:r w:rsidRPr="00006324">
              <w:rPr>
                <w:rFonts w:ascii="Arial" w:hAnsi="Arial" w:cs="Arial"/>
                <w:sz w:val="24"/>
                <w:szCs w:val="24"/>
              </w:rPr>
              <w:t xml:space="preserve">przewiduje się wykorzystanie infrastruktury </w:t>
            </w:r>
            <w:r w:rsidRPr="00006324">
              <w:rPr>
                <w:rFonts w:ascii="Arial" w:hAnsi="Arial" w:cs="Arial"/>
                <w:b/>
                <w:sz w:val="24"/>
                <w:szCs w:val="24"/>
              </w:rPr>
              <w:t xml:space="preserve">wyłącznie </w:t>
            </w:r>
            <w:r w:rsidRPr="00006324">
              <w:rPr>
                <w:rFonts w:ascii="Arial" w:hAnsi="Arial" w:cs="Arial"/>
                <w:sz w:val="24"/>
                <w:szCs w:val="24"/>
              </w:rPr>
              <w:t xml:space="preserve">do </w:t>
            </w:r>
            <w:r w:rsidR="001D1B46" w:rsidRPr="00006324">
              <w:rPr>
                <w:rFonts w:ascii="Arial" w:hAnsi="Arial" w:cs="Arial"/>
                <w:sz w:val="24"/>
                <w:szCs w:val="24"/>
              </w:rPr>
              <w:t xml:space="preserve">prowadzenia </w:t>
            </w:r>
            <w:r w:rsidRPr="00006324">
              <w:rPr>
                <w:rFonts w:ascii="Arial" w:hAnsi="Arial" w:cs="Arial"/>
                <w:sz w:val="24"/>
                <w:szCs w:val="24"/>
              </w:rPr>
              <w:t>działalności gospodarczej;</w:t>
            </w:r>
          </w:p>
          <w:p w14:paraId="766BAD37" w14:textId="07631316" w:rsidR="001112F6" w:rsidRPr="00006324" w:rsidRDefault="001112F6" w:rsidP="007C699A">
            <w:pPr>
              <w:pStyle w:val="Akapitzlist"/>
              <w:numPr>
                <w:ilvl w:val="0"/>
                <w:numId w:val="38"/>
              </w:numPr>
              <w:spacing w:after="0"/>
              <w:rPr>
                <w:rFonts w:ascii="Arial" w:hAnsi="Arial" w:cs="Arial"/>
                <w:sz w:val="24"/>
                <w:szCs w:val="24"/>
              </w:rPr>
            </w:pPr>
            <w:r w:rsidRPr="00006324">
              <w:rPr>
                <w:rFonts w:ascii="Arial" w:hAnsi="Arial" w:cs="Arial"/>
                <w:sz w:val="24"/>
                <w:szCs w:val="24"/>
              </w:rPr>
              <w:t xml:space="preserve">przewiduje się wykorzystanie infrastruktury </w:t>
            </w:r>
            <w:r w:rsidRPr="00006324">
              <w:rPr>
                <w:rFonts w:ascii="Arial" w:hAnsi="Arial" w:cs="Arial"/>
                <w:b/>
                <w:sz w:val="24"/>
                <w:szCs w:val="24"/>
              </w:rPr>
              <w:t xml:space="preserve">częściowo </w:t>
            </w:r>
            <w:r w:rsidRPr="00006324">
              <w:rPr>
                <w:rFonts w:ascii="Arial" w:hAnsi="Arial" w:cs="Arial"/>
                <w:sz w:val="24"/>
                <w:szCs w:val="24"/>
              </w:rPr>
              <w:t>do prowadzenia działalności gospodarczej;</w:t>
            </w:r>
          </w:p>
          <w:p w14:paraId="6A854654" w14:textId="77777777" w:rsidR="001112F6" w:rsidRPr="00006324" w:rsidRDefault="001112F6" w:rsidP="001112F6">
            <w:pPr>
              <w:spacing w:after="0"/>
              <w:rPr>
                <w:rFonts w:ascii="Arial" w:hAnsi="Arial" w:cs="Arial"/>
                <w:sz w:val="24"/>
                <w:szCs w:val="24"/>
              </w:rPr>
            </w:pPr>
          </w:p>
          <w:p w14:paraId="0D09BC96" w14:textId="7E792FA4" w:rsidR="001112F6" w:rsidRPr="00006324" w:rsidRDefault="001112F6" w:rsidP="001112F6">
            <w:pPr>
              <w:spacing w:after="0"/>
              <w:rPr>
                <w:rFonts w:ascii="Arial" w:hAnsi="Arial" w:cs="Arial"/>
                <w:sz w:val="24"/>
                <w:szCs w:val="24"/>
              </w:rPr>
            </w:pPr>
            <w:r w:rsidRPr="00006324">
              <w:rPr>
                <w:rFonts w:ascii="Arial" w:hAnsi="Arial" w:cs="Arial"/>
                <w:sz w:val="24"/>
                <w:szCs w:val="24"/>
              </w:rPr>
              <w:t xml:space="preserve">Zakres wykorzystania infrastruktury do prowadzenia działalności gospodarczej będzie mieć wpływ na sposobów definiowania zadań i </w:t>
            </w:r>
            <w:r w:rsidR="001D1B46" w:rsidRPr="00006324">
              <w:rPr>
                <w:rFonts w:ascii="Arial" w:hAnsi="Arial" w:cs="Arial"/>
                <w:sz w:val="24"/>
                <w:szCs w:val="24"/>
              </w:rPr>
              <w:t>kosztów</w:t>
            </w:r>
            <w:r w:rsidRPr="00006324">
              <w:rPr>
                <w:rFonts w:ascii="Arial" w:hAnsi="Arial" w:cs="Arial"/>
                <w:sz w:val="24"/>
                <w:szCs w:val="24"/>
              </w:rPr>
              <w:t>, zakres wymaganych informacji w zakresie pomocy publicznej oraz wpłynie na ustalenie poziomu dofinansowania.</w:t>
            </w:r>
          </w:p>
          <w:p w14:paraId="622E98B6" w14:textId="77777777" w:rsidR="001112F6" w:rsidRPr="00006324" w:rsidRDefault="001112F6" w:rsidP="001112F6">
            <w:pPr>
              <w:spacing w:after="0"/>
              <w:rPr>
                <w:rFonts w:ascii="Arial" w:hAnsi="Arial" w:cs="Arial"/>
                <w:sz w:val="24"/>
                <w:szCs w:val="24"/>
              </w:rPr>
            </w:pPr>
          </w:p>
          <w:p w14:paraId="337F20A3" w14:textId="22950D1E" w:rsidR="001D1B46" w:rsidRPr="00006324" w:rsidRDefault="001112F6" w:rsidP="001112F6">
            <w:pPr>
              <w:spacing w:after="0"/>
              <w:rPr>
                <w:rFonts w:ascii="Arial" w:hAnsi="Arial" w:cs="Arial"/>
                <w:b/>
                <w:sz w:val="24"/>
                <w:szCs w:val="24"/>
              </w:rPr>
            </w:pPr>
            <w:r w:rsidRPr="00006324">
              <w:rPr>
                <w:rFonts w:ascii="Arial" w:hAnsi="Arial" w:cs="Arial"/>
                <w:b/>
                <w:sz w:val="24"/>
                <w:szCs w:val="24"/>
              </w:rPr>
              <w:t xml:space="preserve">W przypadku </w:t>
            </w:r>
            <w:r w:rsidR="001D1B46" w:rsidRPr="00006324">
              <w:rPr>
                <w:rFonts w:ascii="Arial" w:hAnsi="Arial" w:cs="Arial"/>
                <w:b/>
                <w:sz w:val="24"/>
                <w:szCs w:val="24"/>
              </w:rPr>
              <w:t xml:space="preserve">scenariusza a) tj. </w:t>
            </w:r>
            <w:r w:rsidR="007A7E3E" w:rsidRPr="00006324">
              <w:rPr>
                <w:rFonts w:ascii="Arial" w:hAnsi="Arial" w:cs="Arial"/>
                <w:b/>
                <w:sz w:val="24"/>
                <w:szCs w:val="24"/>
              </w:rPr>
              <w:t xml:space="preserve">gdy w projekcie przewiduje się </w:t>
            </w:r>
            <w:r w:rsidR="001D1B46" w:rsidRPr="00006324">
              <w:rPr>
                <w:rFonts w:ascii="Arial" w:hAnsi="Arial" w:cs="Arial"/>
                <w:b/>
                <w:sz w:val="24"/>
                <w:szCs w:val="24"/>
              </w:rPr>
              <w:t xml:space="preserve">wykorzystanie infrastruktury wyłącznie do </w:t>
            </w:r>
            <w:r w:rsidR="008B28E0" w:rsidRPr="00006324">
              <w:rPr>
                <w:rFonts w:ascii="Arial" w:hAnsi="Arial" w:cs="Arial"/>
                <w:b/>
                <w:sz w:val="24"/>
                <w:szCs w:val="24"/>
              </w:rPr>
              <w:t xml:space="preserve">prowadzenia </w:t>
            </w:r>
            <w:r w:rsidR="001D1B46" w:rsidRPr="00006324">
              <w:rPr>
                <w:rFonts w:ascii="Arial" w:hAnsi="Arial" w:cs="Arial"/>
                <w:b/>
                <w:sz w:val="24"/>
                <w:szCs w:val="24"/>
              </w:rPr>
              <w:t>działalności gospodarczej wówczas:</w:t>
            </w:r>
          </w:p>
          <w:p w14:paraId="27160E89" w14:textId="7316C084" w:rsidR="005C1FCB" w:rsidRPr="00006324" w:rsidRDefault="005C1FCB" w:rsidP="007C699A">
            <w:pPr>
              <w:pStyle w:val="Akapitzlist"/>
              <w:numPr>
                <w:ilvl w:val="0"/>
                <w:numId w:val="39"/>
              </w:numPr>
              <w:spacing w:after="0"/>
              <w:rPr>
                <w:rFonts w:ascii="Arial" w:hAnsi="Arial" w:cs="Arial"/>
                <w:sz w:val="24"/>
                <w:szCs w:val="24"/>
              </w:rPr>
            </w:pPr>
            <w:r w:rsidRPr="00006324">
              <w:rPr>
                <w:rFonts w:ascii="Arial" w:hAnsi="Arial" w:cs="Arial"/>
                <w:sz w:val="24"/>
                <w:szCs w:val="24"/>
              </w:rPr>
              <w:t xml:space="preserve">w pkt B.1.4 należy wskazać, że </w:t>
            </w:r>
            <w:r w:rsidR="00F6404F" w:rsidRPr="00006324">
              <w:rPr>
                <w:rFonts w:ascii="Arial" w:hAnsi="Arial" w:cs="Arial"/>
                <w:sz w:val="24"/>
                <w:szCs w:val="24"/>
              </w:rPr>
              <w:t xml:space="preserve">całość kosztów kwalifikowanych dotyczyć będzie infrastruktury wykorzystywanej w 100% do prowadzenia działalności gospodarczej </w:t>
            </w:r>
          </w:p>
          <w:p w14:paraId="32B87F39" w14:textId="1B40168E" w:rsidR="001112F6" w:rsidRPr="00006324" w:rsidRDefault="001D1B46" w:rsidP="007C699A">
            <w:pPr>
              <w:pStyle w:val="Akapitzlist"/>
              <w:numPr>
                <w:ilvl w:val="0"/>
                <w:numId w:val="39"/>
              </w:numPr>
              <w:spacing w:after="0"/>
              <w:rPr>
                <w:rFonts w:ascii="Arial" w:hAnsi="Arial" w:cs="Arial"/>
                <w:sz w:val="24"/>
                <w:szCs w:val="24"/>
              </w:rPr>
            </w:pPr>
            <w:r w:rsidRPr="00006324">
              <w:rPr>
                <w:rFonts w:ascii="Arial" w:hAnsi="Arial" w:cs="Arial"/>
                <w:sz w:val="24"/>
                <w:szCs w:val="24"/>
              </w:rPr>
              <w:t>W</w:t>
            </w:r>
            <w:r w:rsidRPr="00006324">
              <w:rPr>
                <w:rFonts w:ascii="Arial" w:hAnsi="Arial" w:cs="Arial"/>
                <w:b/>
                <w:sz w:val="24"/>
                <w:szCs w:val="24"/>
              </w:rPr>
              <w:t xml:space="preserve"> części F</w:t>
            </w:r>
            <w:r w:rsidRPr="00006324">
              <w:rPr>
                <w:rFonts w:ascii="Arial" w:hAnsi="Arial" w:cs="Arial"/>
                <w:sz w:val="24"/>
                <w:szCs w:val="24"/>
              </w:rPr>
              <w:t xml:space="preserve"> nie ma konieczności wydzielania dodatkowych zadań i kosztów dla zakresu związanego bezpośrednio z infrastrukturą badawczo-rozwojową, jedynie koszty objęte różnymi rodzajami pomocy muszą być uwzględnione w ramach różnych kosztów. </w:t>
            </w:r>
          </w:p>
          <w:p w14:paraId="272C13AB" w14:textId="23637C04" w:rsidR="001D1B46" w:rsidRPr="00006324" w:rsidRDefault="001D1B46" w:rsidP="007C699A">
            <w:pPr>
              <w:pStyle w:val="Akapitzlist"/>
              <w:numPr>
                <w:ilvl w:val="0"/>
                <w:numId w:val="39"/>
              </w:numPr>
              <w:spacing w:after="0"/>
              <w:rPr>
                <w:rFonts w:ascii="Arial" w:hAnsi="Arial" w:cs="Arial"/>
                <w:b/>
                <w:sz w:val="24"/>
                <w:szCs w:val="24"/>
              </w:rPr>
            </w:pPr>
            <w:r w:rsidRPr="00006324">
              <w:rPr>
                <w:rFonts w:ascii="Arial" w:hAnsi="Arial" w:cs="Arial"/>
                <w:sz w:val="24"/>
                <w:szCs w:val="24"/>
              </w:rPr>
              <w:t>W</w:t>
            </w:r>
            <w:r w:rsidRPr="00006324">
              <w:rPr>
                <w:rFonts w:ascii="Arial" w:hAnsi="Arial" w:cs="Arial"/>
                <w:b/>
                <w:sz w:val="24"/>
                <w:szCs w:val="24"/>
              </w:rPr>
              <w:t xml:space="preserve"> części I </w:t>
            </w:r>
            <w:r w:rsidRPr="00006324">
              <w:rPr>
                <w:rFonts w:ascii="Arial" w:hAnsi="Arial" w:cs="Arial"/>
                <w:sz w:val="24"/>
                <w:szCs w:val="24"/>
              </w:rPr>
              <w:t xml:space="preserve">należy wykazać, że cały projekt jest objęty pomocą publiczną oraz przedstawić wymagane informacje w tych punktach, które będą adekwatne dla wybranego rodzaju pomocy. Dodatkowo należy wykazać brak wystąpienia pomocy publicznej na kolejnych poziomach w tym na poziomie wyboru wykonawcy prac, jak również w kontekście udostępniania infrastruktury innym podmiotom. </w:t>
            </w:r>
          </w:p>
          <w:p w14:paraId="4ED686EC" w14:textId="74711DEE" w:rsidR="001D1B46" w:rsidRPr="00006324" w:rsidRDefault="001D1B46" w:rsidP="007C699A">
            <w:pPr>
              <w:pStyle w:val="Akapitzlist"/>
              <w:numPr>
                <w:ilvl w:val="0"/>
                <w:numId w:val="39"/>
              </w:numPr>
              <w:spacing w:after="0"/>
              <w:rPr>
                <w:rFonts w:ascii="Arial" w:hAnsi="Arial" w:cs="Arial"/>
                <w:b/>
                <w:sz w:val="24"/>
                <w:szCs w:val="24"/>
              </w:rPr>
            </w:pPr>
            <w:r w:rsidRPr="00006324">
              <w:rPr>
                <w:rFonts w:ascii="Arial" w:hAnsi="Arial" w:cs="Arial"/>
                <w:sz w:val="24"/>
                <w:szCs w:val="24"/>
              </w:rPr>
              <w:t xml:space="preserve">W </w:t>
            </w:r>
            <w:r w:rsidRPr="00006324">
              <w:rPr>
                <w:rFonts w:ascii="Arial" w:hAnsi="Arial" w:cs="Arial"/>
                <w:b/>
                <w:sz w:val="24"/>
                <w:szCs w:val="24"/>
              </w:rPr>
              <w:t>części K</w:t>
            </w:r>
            <w:r w:rsidRPr="00006324">
              <w:rPr>
                <w:rFonts w:ascii="Arial" w:hAnsi="Arial" w:cs="Arial"/>
                <w:sz w:val="24"/>
                <w:szCs w:val="24"/>
              </w:rPr>
              <w:t xml:space="preserve"> należy określić właściwy dla wybranego rodzaju pomocy poziom dofinansowania. </w:t>
            </w:r>
          </w:p>
          <w:p w14:paraId="3296334A" w14:textId="5C7DFEBD" w:rsidR="001D1B46" w:rsidRPr="00006324" w:rsidRDefault="001D1B46" w:rsidP="007C699A">
            <w:pPr>
              <w:pStyle w:val="Akapitzlist"/>
              <w:numPr>
                <w:ilvl w:val="0"/>
                <w:numId w:val="39"/>
              </w:numPr>
              <w:spacing w:after="0"/>
              <w:rPr>
                <w:rFonts w:ascii="Arial" w:hAnsi="Arial" w:cs="Arial"/>
                <w:b/>
                <w:sz w:val="24"/>
                <w:szCs w:val="24"/>
              </w:rPr>
            </w:pPr>
            <w:r w:rsidRPr="00006324">
              <w:rPr>
                <w:rFonts w:ascii="Arial" w:hAnsi="Arial" w:cs="Arial"/>
                <w:sz w:val="24"/>
                <w:szCs w:val="24"/>
              </w:rPr>
              <w:t xml:space="preserve">W </w:t>
            </w:r>
            <w:r w:rsidRPr="00006324">
              <w:rPr>
                <w:rFonts w:ascii="Arial" w:hAnsi="Arial" w:cs="Arial"/>
                <w:b/>
                <w:sz w:val="24"/>
                <w:szCs w:val="24"/>
              </w:rPr>
              <w:t>części L</w:t>
            </w:r>
            <w:r w:rsidRPr="00006324">
              <w:rPr>
                <w:rFonts w:ascii="Arial" w:hAnsi="Arial" w:cs="Arial"/>
                <w:sz w:val="24"/>
                <w:szCs w:val="24"/>
              </w:rPr>
              <w:t xml:space="preserve"> należy wskazać, źródła finansowania wkładu własnego. W tym zakresie należy mieć na uwadze, że </w:t>
            </w:r>
            <w:r w:rsidR="008B28E0" w:rsidRPr="00006324">
              <w:rPr>
                <w:rFonts w:ascii="Arial" w:hAnsi="Arial" w:cs="Arial"/>
                <w:sz w:val="24"/>
                <w:szCs w:val="24"/>
              </w:rPr>
              <w:t>wkład własny musi być pozbawiony charakteru środków publicznych</w:t>
            </w:r>
          </w:p>
          <w:p w14:paraId="3A997A4F" w14:textId="77777777" w:rsidR="001D1B46" w:rsidRPr="00006324" w:rsidRDefault="001D1B46" w:rsidP="001D1B46">
            <w:pPr>
              <w:spacing w:after="0"/>
              <w:rPr>
                <w:rFonts w:ascii="Arial" w:hAnsi="Arial" w:cs="Arial"/>
                <w:b/>
                <w:sz w:val="24"/>
                <w:szCs w:val="24"/>
              </w:rPr>
            </w:pPr>
          </w:p>
          <w:p w14:paraId="74467A80" w14:textId="6B97C36F" w:rsidR="001D1B46" w:rsidRPr="00006324" w:rsidRDefault="008B28E0" w:rsidP="001D1B46">
            <w:pPr>
              <w:spacing w:after="0"/>
              <w:rPr>
                <w:rFonts w:ascii="Arial" w:hAnsi="Arial" w:cs="Arial"/>
                <w:b/>
                <w:sz w:val="24"/>
                <w:szCs w:val="24"/>
              </w:rPr>
            </w:pPr>
            <w:r w:rsidRPr="00006324">
              <w:rPr>
                <w:rFonts w:ascii="Arial" w:hAnsi="Arial" w:cs="Arial"/>
                <w:b/>
                <w:sz w:val="24"/>
                <w:szCs w:val="24"/>
              </w:rPr>
              <w:t>W przypadku scenariusza b) tj. gdy w projekcie przewiduje się wykorzystanie infrastruktury częściowo do prowadzenia działalności gospodarczej wówczas</w:t>
            </w:r>
            <w:r w:rsidR="00A82E62" w:rsidRPr="00006324">
              <w:rPr>
                <w:rFonts w:ascii="Arial" w:hAnsi="Arial" w:cs="Arial"/>
                <w:b/>
                <w:sz w:val="24"/>
                <w:szCs w:val="24"/>
              </w:rPr>
              <w:t xml:space="preserve"> możliwe jest wystąpienie następujących sytuacji:</w:t>
            </w:r>
          </w:p>
          <w:p w14:paraId="329BF2DE" w14:textId="3B892622" w:rsidR="005361D6" w:rsidRPr="00006324" w:rsidRDefault="00A82E62" w:rsidP="003676FB">
            <w:pPr>
              <w:spacing w:after="0"/>
              <w:ind w:left="360"/>
              <w:contextualSpacing/>
              <w:rPr>
                <w:rFonts w:ascii="Arial" w:hAnsi="Arial" w:cs="Arial"/>
                <w:sz w:val="24"/>
                <w:szCs w:val="24"/>
              </w:rPr>
            </w:pPr>
            <w:r w:rsidRPr="00006324">
              <w:rPr>
                <w:rFonts w:ascii="Arial" w:hAnsi="Arial" w:cs="Arial"/>
                <w:b/>
                <w:sz w:val="24"/>
                <w:szCs w:val="24"/>
              </w:rPr>
              <w:t>b1)</w:t>
            </w:r>
            <w:r w:rsidRPr="00006324">
              <w:rPr>
                <w:rFonts w:ascii="Arial" w:hAnsi="Arial" w:cs="Arial"/>
                <w:sz w:val="24"/>
                <w:szCs w:val="24"/>
              </w:rPr>
              <w:t xml:space="preserve"> </w:t>
            </w:r>
            <w:r w:rsidR="005361D6" w:rsidRPr="00006324">
              <w:rPr>
                <w:rFonts w:ascii="Arial" w:hAnsi="Arial" w:cs="Arial"/>
                <w:sz w:val="24"/>
                <w:szCs w:val="24"/>
              </w:rPr>
              <w:t xml:space="preserve">wykorzystanie infrastruktury </w:t>
            </w:r>
            <w:r w:rsidR="005361D6" w:rsidRPr="00006324">
              <w:rPr>
                <w:rFonts w:ascii="Arial" w:hAnsi="Arial" w:cs="Arial"/>
                <w:b/>
                <w:sz w:val="24"/>
                <w:szCs w:val="24"/>
              </w:rPr>
              <w:t>do działalności gospodarczej o charakterze pomocniczym</w:t>
            </w:r>
            <w:r w:rsidR="005361D6" w:rsidRPr="00006324">
              <w:rPr>
                <w:rFonts w:ascii="Arial" w:hAnsi="Arial" w:cs="Arial"/>
                <w:sz w:val="24"/>
                <w:szCs w:val="24"/>
              </w:rPr>
              <w:t xml:space="preserve"> (w rozumieniu komunikatu Komisji Europejskiej – Zasady ramowe pomocy państwa na działalność badawczą, rozwojową i innowacyjną (2022/C 414/01)), tj. działalności gospodarczej, która jest bezpośrednio związana z funkcjonowaniem danej infrastruktury badawczej i konieczna do jej funkcjonowania lub nieodłącznie związana z jej główną działalnością niegospodarczą oraz ma ograniczony zakres, co ma miejsce kiedy:</w:t>
            </w:r>
          </w:p>
          <w:p w14:paraId="3BE5FDD2" w14:textId="3A1C4249" w:rsidR="005361D6" w:rsidRPr="00006324" w:rsidRDefault="005361D6" w:rsidP="007C699A">
            <w:pPr>
              <w:pStyle w:val="Akapitzlist"/>
              <w:numPr>
                <w:ilvl w:val="0"/>
                <w:numId w:val="40"/>
              </w:numPr>
              <w:spacing w:after="0"/>
              <w:rPr>
                <w:rFonts w:ascii="Arial" w:hAnsi="Arial" w:cs="Arial"/>
                <w:sz w:val="24"/>
                <w:szCs w:val="24"/>
              </w:rPr>
            </w:pPr>
            <w:r w:rsidRPr="00006324">
              <w:rPr>
                <w:rFonts w:ascii="Arial" w:hAnsi="Arial" w:cs="Arial"/>
                <w:sz w:val="24"/>
                <w:szCs w:val="24"/>
              </w:rPr>
              <w:lastRenderedPageBreak/>
              <w:t>w ramach działalności gospodarczej wykorzystuje się dokładnie te same nakłady (</w:t>
            </w:r>
            <w:r w:rsidR="00A82E62" w:rsidRPr="00006324">
              <w:rPr>
                <w:rFonts w:ascii="Arial" w:hAnsi="Arial" w:cs="Arial"/>
                <w:sz w:val="24"/>
                <w:szCs w:val="24"/>
              </w:rPr>
              <w:t>np</w:t>
            </w:r>
            <w:r w:rsidRPr="00006324">
              <w:rPr>
                <w:rFonts w:ascii="Arial" w:hAnsi="Arial" w:cs="Arial"/>
                <w:sz w:val="24"/>
                <w:szCs w:val="24"/>
              </w:rPr>
              <w:t xml:space="preserve">. materiały, wyposażenie, siłę roboczą i aktywa trwałe) co w przypadku działalności niegospodarczej oraz </w:t>
            </w:r>
          </w:p>
          <w:p w14:paraId="059B445C" w14:textId="01505FC6" w:rsidR="005361D6" w:rsidRPr="00006324" w:rsidRDefault="005361D6" w:rsidP="007C699A">
            <w:pPr>
              <w:pStyle w:val="Akapitzlist"/>
              <w:numPr>
                <w:ilvl w:val="0"/>
                <w:numId w:val="40"/>
              </w:numPr>
              <w:spacing w:after="0"/>
              <w:rPr>
                <w:rFonts w:ascii="Arial" w:hAnsi="Arial" w:cs="Arial"/>
                <w:sz w:val="24"/>
                <w:szCs w:val="24"/>
              </w:rPr>
            </w:pPr>
            <w:r w:rsidRPr="00006324">
              <w:rPr>
                <w:rFonts w:ascii="Arial" w:hAnsi="Arial" w:cs="Arial"/>
                <w:sz w:val="24"/>
                <w:szCs w:val="24"/>
              </w:rPr>
              <w:t>zasoby przeznaczane rocznie na działalność gospodarczą nie przekraczają 20% całkowitych rocznych zasobów danego podmiotu</w:t>
            </w:r>
            <w:r w:rsidR="00CF70DE" w:rsidRPr="00006324">
              <w:rPr>
                <w:rFonts w:ascii="Arial" w:hAnsi="Arial" w:cs="Arial"/>
                <w:sz w:val="24"/>
                <w:szCs w:val="24"/>
              </w:rPr>
              <w:t xml:space="preserve"> </w:t>
            </w:r>
            <w:r w:rsidR="00A1623A" w:rsidRPr="00006324">
              <w:rPr>
                <w:rFonts w:ascii="Arial" w:hAnsi="Arial" w:cs="Arial"/>
                <w:sz w:val="24"/>
                <w:szCs w:val="24"/>
              </w:rPr>
              <w:t>(np. w odniesieniu do czasu lub przestrzeni, jednocześnie wskaźnik nie może odnosić się do przychodów)</w:t>
            </w:r>
            <w:r w:rsidRPr="00006324">
              <w:rPr>
                <w:rFonts w:ascii="Arial" w:hAnsi="Arial" w:cs="Arial"/>
                <w:sz w:val="24"/>
                <w:szCs w:val="24"/>
              </w:rPr>
              <w:t>.</w:t>
            </w:r>
          </w:p>
          <w:p w14:paraId="33AC4871" w14:textId="77777777" w:rsidR="003676FB" w:rsidRPr="00006324" w:rsidRDefault="003676FB" w:rsidP="00A82E62">
            <w:pPr>
              <w:spacing w:after="0"/>
              <w:ind w:left="313"/>
              <w:rPr>
                <w:rFonts w:ascii="Arial" w:hAnsi="Arial" w:cs="Arial"/>
                <w:sz w:val="24"/>
                <w:szCs w:val="24"/>
              </w:rPr>
            </w:pPr>
          </w:p>
          <w:p w14:paraId="2CA7847B" w14:textId="37841FAD" w:rsidR="005361D6" w:rsidRPr="00006324" w:rsidRDefault="00A82E62" w:rsidP="00A82E62">
            <w:pPr>
              <w:spacing w:after="0"/>
              <w:ind w:left="313"/>
              <w:rPr>
                <w:rFonts w:ascii="Arial" w:hAnsi="Arial" w:cs="Arial"/>
                <w:sz w:val="24"/>
                <w:szCs w:val="24"/>
              </w:rPr>
            </w:pPr>
            <w:r w:rsidRPr="00006324">
              <w:rPr>
                <w:rFonts w:ascii="Arial" w:hAnsi="Arial" w:cs="Arial"/>
                <w:sz w:val="24"/>
                <w:szCs w:val="24"/>
              </w:rPr>
              <w:t>w takim przypadku:</w:t>
            </w:r>
          </w:p>
          <w:p w14:paraId="44440215" w14:textId="2F251981" w:rsidR="00F6404F" w:rsidRPr="00006324" w:rsidRDefault="00F6404F" w:rsidP="007C699A">
            <w:pPr>
              <w:pStyle w:val="Akapitzlist"/>
              <w:numPr>
                <w:ilvl w:val="0"/>
                <w:numId w:val="39"/>
              </w:numPr>
              <w:spacing w:after="0"/>
              <w:rPr>
                <w:rFonts w:ascii="Arial" w:hAnsi="Arial" w:cs="Arial"/>
                <w:sz w:val="24"/>
                <w:szCs w:val="24"/>
              </w:rPr>
            </w:pPr>
            <w:r w:rsidRPr="00006324">
              <w:rPr>
                <w:rFonts w:ascii="Arial" w:hAnsi="Arial" w:cs="Arial"/>
                <w:sz w:val="24"/>
                <w:szCs w:val="24"/>
              </w:rPr>
              <w:t xml:space="preserve">w </w:t>
            </w:r>
            <w:r w:rsidRPr="00006324">
              <w:rPr>
                <w:rFonts w:ascii="Arial" w:hAnsi="Arial" w:cs="Arial"/>
                <w:b/>
                <w:sz w:val="24"/>
                <w:szCs w:val="24"/>
              </w:rPr>
              <w:t>pkt B.1.4</w:t>
            </w:r>
            <w:r w:rsidRPr="00006324">
              <w:rPr>
                <w:rFonts w:ascii="Arial" w:hAnsi="Arial" w:cs="Arial"/>
                <w:sz w:val="24"/>
                <w:szCs w:val="24"/>
              </w:rPr>
              <w:t xml:space="preserve"> należy wskazać, że całość kosztów kwalifikowanych dotyczyć będzie infrastruktury wykorzystywanej do prowadzenia działalności gospodarczej w wymiarze do 20% </w:t>
            </w:r>
            <w:r w:rsidR="00CF70DE" w:rsidRPr="00006324">
              <w:rPr>
                <w:rFonts w:ascii="Arial" w:hAnsi="Arial" w:cs="Arial"/>
                <w:sz w:val="24"/>
                <w:szCs w:val="24"/>
              </w:rPr>
              <w:t xml:space="preserve">całkowitych rocznych </w:t>
            </w:r>
            <w:r w:rsidRPr="00006324">
              <w:rPr>
                <w:rFonts w:ascii="Arial" w:hAnsi="Arial" w:cs="Arial"/>
                <w:sz w:val="24"/>
                <w:szCs w:val="24"/>
              </w:rPr>
              <w:t>zasobów</w:t>
            </w:r>
            <w:r w:rsidR="00CF70DE" w:rsidRPr="00006324">
              <w:rPr>
                <w:rFonts w:ascii="Arial" w:hAnsi="Arial" w:cs="Arial"/>
                <w:sz w:val="24"/>
                <w:szCs w:val="24"/>
              </w:rPr>
              <w:t xml:space="preserve"> (rekomendowane wprowadzenie podziału powierzchniowego lub czasowego – szczegóły patrz lit b2).</w:t>
            </w:r>
            <w:r w:rsidRPr="00006324">
              <w:rPr>
                <w:rFonts w:ascii="Arial" w:hAnsi="Arial" w:cs="Arial"/>
                <w:sz w:val="24"/>
                <w:szCs w:val="24"/>
              </w:rPr>
              <w:t>;</w:t>
            </w:r>
          </w:p>
          <w:p w14:paraId="0FDEBE06" w14:textId="7DEDCE73" w:rsidR="00A82E62" w:rsidRPr="00006324" w:rsidRDefault="00A82E62" w:rsidP="007C699A">
            <w:pPr>
              <w:pStyle w:val="Akapitzlist"/>
              <w:numPr>
                <w:ilvl w:val="0"/>
                <w:numId w:val="39"/>
              </w:numPr>
              <w:spacing w:after="0"/>
              <w:rPr>
                <w:rFonts w:ascii="Arial" w:hAnsi="Arial" w:cs="Arial"/>
                <w:sz w:val="24"/>
                <w:szCs w:val="24"/>
              </w:rPr>
            </w:pPr>
            <w:r w:rsidRPr="00006324">
              <w:rPr>
                <w:rFonts w:ascii="Arial" w:hAnsi="Arial" w:cs="Arial"/>
                <w:sz w:val="24"/>
                <w:szCs w:val="24"/>
              </w:rPr>
              <w:t>W</w:t>
            </w:r>
            <w:r w:rsidRPr="00006324">
              <w:rPr>
                <w:rFonts w:ascii="Arial" w:hAnsi="Arial" w:cs="Arial"/>
                <w:b/>
                <w:sz w:val="24"/>
                <w:szCs w:val="24"/>
              </w:rPr>
              <w:t xml:space="preserve"> części F</w:t>
            </w:r>
            <w:r w:rsidR="005C1FCB" w:rsidRPr="00006324">
              <w:rPr>
                <w:rFonts w:ascii="Arial" w:hAnsi="Arial" w:cs="Arial"/>
                <w:b/>
                <w:sz w:val="24"/>
                <w:szCs w:val="24"/>
              </w:rPr>
              <w:t xml:space="preserve"> </w:t>
            </w:r>
            <w:r w:rsidRPr="00006324">
              <w:rPr>
                <w:rFonts w:ascii="Arial" w:hAnsi="Arial" w:cs="Arial"/>
                <w:sz w:val="24"/>
                <w:szCs w:val="24"/>
              </w:rPr>
              <w:t xml:space="preserve"> nie ma konieczności wydzielania dodatkowych zadań i kosztów </w:t>
            </w:r>
          </w:p>
          <w:p w14:paraId="6F2CA832" w14:textId="2E7B20F8" w:rsidR="00A82E62" w:rsidRPr="00006324" w:rsidRDefault="00A82E62" w:rsidP="007C699A">
            <w:pPr>
              <w:pStyle w:val="Akapitzlist"/>
              <w:numPr>
                <w:ilvl w:val="0"/>
                <w:numId w:val="39"/>
              </w:numPr>
              <w:spacing w:after="0"/>
              <w:rPr>
                <w:rFonts w:ascii="Arial" w:hAnsi="Arial" w:cs="Arial"/>
                <w:b/>
                <w:sz w:val="24"/>
                <w:szCs w:val="24"/>
              </w:rPr>
            </w:pPr>
            <w:r w:rsidRPr="00006324">
              <w:rPr>
                <w:rFonts w:ascii="Arial" w:hAnsi="Arial" w:cs="Arial"/>
                <w:sz w:val="24"/>
                <w:szCs w:val="24"/>
              </w:rPr>
              <w:t>W</w:t>
            </w:r>
            <w:r w:rsidRPr="00006324">
              <w:rPr>
                <w:rFonts w:ascii="Arial" w:hAnsi="Arial" w:cs="Arial"/>
                <w:b/>
                <w:sz w:val="24"/>
                <w:szCs w:val="24"/>
              </w:rPr>
              <w:t xml:space="preserve"> części I </w:t>
            </w:r>
            <w:r w:rsidRPr="00006324">
              <w:rPr>
                <w:rFonts w:ascii="Arial" w:hAnsi="Arial" w:cs="Arial"/>
                <w:sz w:val="24"/>
                <w:szCs w:val="24"/>
              </w:rPr>
              <w:t xml:space="preserve">należy wykazać, że cały projekt NIE jest objęty pomocą publiczną oraz przedstawić w pkt I.1.2 informacji potwierdzających, że dofinansowanie nie będzie stanowiło pomocy publicznej w tym wskazać informacje potwierdzające, że działalność pomocnicza spełniać będzie ww. warunki wynikające z zapisów Zasad ramowych pomocy państwa na działalność badawczą, rozwojową i innowacyjną (2022/C 414/01). Dodatkowo należy wykazać brak wystąpienia pomocy publicznej na kolejnych poziomach w tym na poziomie wyboru wykonawcy prac, jak również w kontekście udostępniania infrastruktury innym podmiotom. </w:t>
            </w:r>
          </w:p>
          <w:p w14:paraId="1F3D72F6" w14:textId="38429A69" w:rsidR="00A82E62" w:rsidRPr="00006324" w:rsidRDefault="00A82E62" w:rsidP="007C699A">
            <w:pPr>
              <w:pStyle w:val="Akapitzlist"/>
              <w:numPr>
                <w:ilvl w:val="0"/>
                <w:numId w:val="39"/>
              </w:numPr>
              <w:spacing w:after="0"/>
              <w:rPr>
                <w:rFonts w:ascii="Arial" w:hAnsi="Arial" w:cs="Arial"/>
                <w:b/>
                <w:sz w:val="24"/>
                <w:szCs w:val="24"/>
              </w:rPr>
            </w:pPr>
            <w:r w:rsidRPr="00006324">
              <w:rPr>
                <w:rFonts w:ascii="Arial" w:hAnsi="Arial" w:cs="Arial"/>
                <w:sz w:val="24"/>
                <w:szCs w:val="24"/>
              </w:rPr>
              <w:t xml:space="preserve">W </w:t>
            </w:r>
            <w:r w:rsidRPr="00006324">
              <w:rPr>
                <w:rFonts w:ascii="Arial" w:hAnsi="Arial" w:cs="Arial"/>
                <w:b/>
                <w:sz w:val="24"/>
                <w:szCs w:val="24"/>
              </w:rPr>
              <w:t>części K</w:t>
            </w:r>
            <w:r w:rsidRPr="00006324">
              <w:rPr>
                <w:rFonts w:ascii="Arial" w:hAnsi="Arial" w:cs="Arial"/>
                <w:sz w:val="24"/>
                <w:szCs w:val="24"/>
              </w:rPr>
              <w:t xml:space="preserve"> należy określić </w:t>
            </w:r>
            <w:r w:rsidR="003676FB" w:rsidRPr="00006324">
              <w:rPr>
                <w:rFonts w:ascii="Arial" w:hAnsi="Arial" w:cs="Arial"/>
                <w:sz w:val="24"/>
                <w:szCs w:val="24"/>
              </w:rPr>
              <w:t>poziom dofinansowania zgodny z maksymalnym poziomem dofinansowania dla Działania</w:t>
            </w:r>
          </w:p>
          <w:p w14:paraId="13701752" w14:textId="6E2A70C1" w:rsidR="00A82E62" w:rsidRPr="00006324" w:rsidRDefault="00A82E62" w:rsidP="007C699A">
            <w:pPr>
              <w:pStyle w:val="Akapitzlist"/>
              <w:numPr>
                <w:ilvl w:val="0"/>
                <w:numId w:val="39"/>
              </w:numPr>
              <w:spacing w:after="0"/>
              <w:rPr>
                <w:rFonts w:ascii="Arial" w:hAnsi="Arial" w:cs="Arial"/>
                <w:b/>
                <w:sz w:val="24"/>
                <w:szCs w:val="24"/>
              </w:rPr>
            </w:pPr>
            <w:r w:rsidRPr="00006324">
              <w:rPr>
                <w:rFonts w:ascii="Arial" w:hAnsi="Arial" w:cs="Arial"/>
                <w:sz w:val="24"/>
                <w:szCs w:val="24"/>
              </w:rPr>
              <w:t xml:space="preserve">W </w:t>
            </w:r>
            <w:r w:rsidRPr="00006324">
              <w:rPr>
                <w:rFonts w:ascii="Arial" w:hAnsi="Arial" w:cs="Arial"/>
                <w:b/>
                <w:sz w:val="24"/>
                <w:szCs w:val="24"/>
              </w:rPr>
              <w:t>części L</w:t>
            </w:r>
            <w:r w:rsidRPr="00006324">
              <w:rPr>
                <w:rFonts w:ascii="Arial" w:hAnsi="Arial" w:cs="Arial"/>
                <w:sz w:val="24"/>
                <w:szCs w:val="24"/>
              </w:rPr>
              <w:t xml:space="preserve"> należy wskazać, źródła finansowania wkładu własnego. </w:t>
            </w:r>
          </w:p>
          <w:p w14:paraId="6D34884F" w14:textId="77777777" w:rsidR="003676FB" w:rsidRPr="00006324" w:rsidRDefault="003676FB" w:rsidP="003676FB">
            <w:pPr>
              <w:spacing w:after="0"/>
              <w:ind w:left="420"/>
              <w:rPr>
                <w:rFonts w:ascii="Arial" w:hAnsi="Arial" w:cs="Arial"/>
                <w:b/>
                <w:sz w:val="24"/>
                <w:szCs w:val="24"/>
              </w:rPr>
            </w:pPr>
          </w:p>
          <w:p w14:paraId="0B6928E9" w14:textId="77777777" w:rsidR="00A1623A" w:rsidRPr="00006324" w:rsidRDefault="003676FB" w:rsidP="00A1623A">
            <w:pPr>
              <w:spacing w:after="0"/>
              <w:ind w:left="313"/>
              <w:rPr>
                <w:rFonts w:ascii="Arial" w:hAnsi="Arial" w:cs="Arial"/>
                <w:sz w:val="24"/>
                <w:szCs w:val="24"/>
              </w:rPr>
            </w:pPr>
            <w:r w:rsidRPr="00006324">
              <w:rPr>
                <w:rFonts w:ascii="Arial" w:hAnsi="Arial" w:cs="Arial"/>
                <w:b/>
                <w:sz w:val="24"/>
                <w:szCs w:val="24"/>
              </w:rPr>
              <w:t>b2)</w:t>
            </w:r>
            <w:r w:rsidRPr="00006324">
              <w:rPr>
                <w:rFonts w:ascii="Arial" w:hAnsi="Arial" w:cs="Arial"/>
                <w:sz w:val="24"/>
                <w:szCs w:val="24"/>
              </w:rPr>
              <w:t xml:space="preserve"> wykorzystanie infrastruktury do</w:t>
            </w:r>
            <w:r w:rsidRPr="00006324">
              <w:rPr>
                <w:rFonts w:ascii="Arial" w:hAnsi="Arial" w:cs="Arial"/>
                <w:b/>
                <w:sz w:val="24"/>
                <w:szCs w:val="24"/>
              </w:rPr>
              <w:t xml:space="preserve"> działalności gospodarczej o charakterze wykraczającym poza działalność pomocniczą. </w:t>
            </w:r>
            <w:r w:rsidRPr="00006324">
              <w:rPr>
                <w:rFonts w:ascii="Arial" w:hAnsi="Arial" w:cs="Arial"/>
                <w:sz w:val="24"/>
                <w:szCs w:val="24"/>
              </w:rPr>
              <w:t>W tym wariancie dofinansowanie częściowo stanowić będzie pomoc publiczn</w:t>
            </w:r>
            <w:r w:rsidR="00A1623A" w:rsidRPr="00006324">
              <w:rPr>
                <w:rFonts w:ascii="Arial" w:hAnsi="Arial" w:cs="Arial"/>
                <w:sz w:val="24"/>
                <w:szCs w:val="24"/>
              </w:rPr>
              <w:t>a w związku z tym istotnym jest właściwe wskazanie zasobów wykorzystywanych do prowadzenia działalności gospodarczej. W tym zakresie rekomendowane jest wprowadzenie  podziału:</w:t>
            </w:r>
          </w:p>
          <w:p w14:paraId="3148F852" w14:textId="0376D752" w:rsidR="00A1623A" w:rsidRPr="00006324" w:rsidRDefault="00A1623A" w:rsidP="007C699A">
            <w:pPr>
              <w:pStyle w:val="Akapitzlist"/>
              <w:numPr>
                <w:ilvl w:val="0"/>
                <w:numId w:val="41"/>
              </w:numPr>
              <w:spacing w:after="0"/>
              <w:rPr>
                <w:rFonts w:ascii="Arial" w:hAnsi="Arial" w:cs="Arial"/>
                <w:sz w:val="24"/>
                <w:szCs w:val="24"/>
              </w:rPr>
            </w:pPr>
            <w:r w:rsidRPr="00006324">
              <w:rPr>
                <w:rFonts w:ascii="Arial" w:hAnsi="Arial" w:cs="Arial"/>
                <w:sz w:val="24"/>
                <w:szCs w:val="24"/>
              </w:rPr>
              <w:t>powierzchniowego wykorzystania infrastruktury np. tylko część pomieszczeń wykorzystywanych będzie do prowadzenia działalności gospodarczej – w takim przypadku należy przedstawić rzuty powierzchni wskazujące, poszczególne części z ich widocznym rozróżnieniem, wykaz pomieszczeń w pliku Excel z uwzględnieniem przyjętego podziału. W takim przypadku części wspólne powinny zostać przypisane do części wykorzystywanej do działalności gospodarczej ze wszelkimi tego konsekwencjami</w:t>
            </w:r>
            <w:r w:rsidR="00CF70DE" w:rsidRPr="00006324">
              <w:rPr>
                <w:rFonts w:ascii="Arial" w:hAnsi="Arial" w:cs="Arial"/>
                <w:sz w:val="24"/>
                <w:szCs w:val="24"/>
              </w:rPr>
              <w:t xml:space="preserve"> lub </w:t>
            </w:r>
          </w:p>
          <w:p w14:paraId="705DA6A9" w14:textId="211B294D" w:rsidR="005361D6" w:rsidRPr="00006324" w:rsidRDefault="00121B32" w:rsidP="007C699A">
            <w:pPr>
              <w:pStyle w:val="Akapitzlist"/>
              <w:numPr>
                <w:ilvl w:val="0"/>
                <w:numId w:val="41"/>
              </w:numPr>
              <w:spacing w:after="0"/>
              <w:rPr>
                <w:rFonts w:ascii="Arial" w:hAnsi="Arial" w:cs="Arial"/>
                <w:sz w:val="24"/>
                <w:szCs w:val="24"/>
              </w:rPr>
            </w:pPr>
            <w:r w:rsidRPr="00006324">
              <w:rPr>
                <w:rFonts w:ascii="Arial" w:hAnsi="Arial" w:cs="Arial"/>
                <w:sz w:val="24"/>
                <w:szCs w:val="24"/>
              </w:rPr>
              <w:lastRenderedPageBreak/>
              <w:t>c</w:t>
            </w:r>
            <w:r w:rsidR="00A1623A" w:rsidRPr="00006324">
              <w:rPr>
                <w:rFonts w:ascii="Arial" w:hAnsi="Arial" w:cs="Arial"/>
                <w:sz w:val="24"/>
                <w:szCs w:val="24"/>
              </w:rPr>
              <w:t>zasowego wykorzystania infrastruktury do prowadzenia działalności gospodarczej np. jedno laboratorium wykorzystywane jest 6 godzin do prowadzenia działalności niegospodarczej oraz 4 godziny do działalności gospodarczej – w takim przypadku należy przedstawić metodykę określającą łączną liczbę roboczo-godzin wykorzystania infrastruktury oraz wskazać jaka liczba roboczo-godzin zostanie przeznaczona na poszczególne rodzaje działalności.</w:t>
            </w:r>
          </w:p>
          <w:p w14:paraId="0F9B1580" w14:textId="25644568" w:rsidR="00402737" w:rsidRPr="00006324" w:rsidRDefault="001C6771" w:rsidP="00402737">
            <w:pPr>
              <w:spacing w:after="0"/>
              <w:ind w:left="313"/>
              <w:rPr>
                <w:rFonts w:ascii="Arial" w:hAnsi="Arial" w:cs="Arial"/>
                <w:sz w:val="24"/>
                <w:szCs w:val="24"/>
              </w:rPr>
            </w:pPr>
            <w:r w:rsidRPr="00006324">
              <w:rPr>
                <w:rFonts w:ascii="Arial" w:hAnsi="Arial" w:cs="Arial"/>
                <w:sz w:val="24"/>
                <w:szCs w:val="24"/>
              </w:rPr>
              <w:t xml:space="preserve">W sytuacji, w której infrastruktura będzie częściowo objęta pomocą publiczną należy ustalić proporcję wykorzystania infrastruktury na część gospodarczą i niegospodarczą np. 60% czasu wykorzystanie na prowadzenie działalności niegospodarczej i 40% czasu wykorzystania na prowadzenie działalności gospodarczej. </w:t>
            </w:r>
            <w:r w:rsidR="00402737" w:rsidRPr="00006324">
              <w:rPr>
                <w:rFonts w:ascii="Arial" w:hAnsi="Arial" w:cs="Arial"/>
                <w:sz w:val="24"/>
                <w:szCs w:val="24"/>
              </w:rPr>
              <w:t xml:space="preserve"> </w:t>
            </w:r>
          </w:p>
          <w:p w14:paraId="29D079B1" w14:textId="4B9491E3" w:rsidR="001C6771" w:rsidRPr="00006324" w:rsidRDefault="001C6771" w:rsidP="00402737">
            <w:pPr>
              <w:spacing w:after="0"/>
              <w:ind w:left="313"/>
              <w:rPr>
                <w:rFonts w:ascii="Arial" w:hAnsi="Arial" w:cs="Arial"/>
                <w:sz w:val="24"/>
                <w:szCs w:val="24"/>
              </w:rPr>
            </w:pPr>
            <w:r w:rsidRPr="00006324">
              <w:rPr>
                <w:rFonts w:ascii="Arial" w:hAnsi="Arial" w:cs="Arial"/>
                <w:sz w:val="24"/>
                <w:szCs w:val="24"/>
              </w:rPr>
              <w:t>Następnie:</w:t>
            </w:r>
          </w:p>
          <w:p w14:paraId="3B84C113" w14:textId="012F1499" w:rsidR="00F6404F" w:rsidRPr="00006324" w:rsidRDefault="00F6404F" w:rsidP="007C699A">
            <w:pPr>
              <w:pStyle w:val="Akapitzlist"/>
              <w:numPr>
                <w:ilvl w:val="0"/>
                <w:numId w:val="39"/>
              </w:numPr>
              <w:spacing w:after="0"/>
              <w:rPr>
                <w:rFonts w:ascii="Arial" w:hAnsi="Arial" w:cs="Arial"/>
                <w:sz w:val="24"/>
                <w:szCs w:val="24"/>
              </w:rPr>
            </w:pPr>
            <w:r w:rsidRPr="00006324">
              <w:rPr>
                <w:rFonts w:ascii="Arial" w:hAnsi="Arial" w:cs="Arial"/>
                <w:sz w:val="24"/>
                <w:szCs w:val="24"/>
              </w:rPr>
              <w:t xml:space="preserve">w </w:t>
            </w:r>
            <w:r w:rsidRPr="00006324">
              <w:rPr>
                <w:rFonts w:ascii="Arial" w:hAnsi="Arial" w:cs="Arial"/>
                <w:b/>
                <w:sz w:val="24"/>
                <w:szCs w:val="24"/>
              </w:rPr>
              <w:t>pkt B.1.4</w:t>
            </w:r>
            <w:r w:rsidRPr="00006324">
              <w:rPr>
                <w:rFonts w:ascii="Arial" w:hAnsi="Arial" w:cs="Arial"/>
                <w:sz w:val="24"/>
                <w:szCs w:val="24"/>
              </w:rPr>
              <w:t xml:space="preserve"> należy wskazać, jaki procent kosztów kwalifikowanych dotyczyć będzie infrastruktury wykorzystywanej do prowadzenia działalności gospodarczej;</w:t>
            </w:r>
          </w:p>
          <w:p w14:paraId="069667DD" w14:textId="713AF975" w:rsidR="001C6771" w:rsidRPr="00006324" w:rsidRDefault="001C6771" w:rsidP="007C699A">
            <w:pPr>
              <w:pStyle w:val="Akapitzlist"/>
              <w:numPr>
                <w:ilvl w:val="0"/>
                <w:numId w:val="39"/>
              </w:numPr>
              <w:spacing w:after="0"/>
              <w:rPr>
                <w:rFonts w:ascii="Arial" w:hAnsi="Arial" w:cs="Arial"/>
                <w:sz w:val="24"/>
                <w:szCs w:val="24"/>
              </w:rPr>
            </w:pPr>
            <w:r w:rsidRPr="00006324">
              <w:rPr>
                <w:rFonts w:ascii="Arial" w:hAnsi="Arial" w:cs="Arial"/>
                <w:sz w:val="24"/>
                <w:szCs w:val="24"/>
              </w:rPr>
              <w:t>W</w:t>
            </w:r>
            <w:r w:rsidRPr="00006324">
              <w:rPr>
                <w:rFonts w:ascii="Arial" w:hAnsi="Arial" w:cs="Arial"/>
                <w:b/>
                <w:sz w:val="24"/>
                <w:szCs w:val="24"/>
              </w:rPr>
              <w:t xml:space="preserve"> części F </w:t>
            </w:r>
            <w:r w:rsidR="00FA57BB" w:rsidRPr="00006324">
              <w:rPr>
                <w:rFonts w:ascii="Arial" w:hAnsi="Arial" w:cs="Arial"/>
                <w:sz w:val="24"/>
                <w:szCs w:val="24"/>
              </w:rPr>
              <w:t xml:space="preserve">na podstawie proporcji wykorzystania należy podzielić koszty w poszczególnych zadaniach na objęte i nie objęte pomocą publiczną (w przypadku podziału czasowego należy zduplikować te same koszty). </w:t>
            </w:r>
            <w:r w:rsidRPr="00006324">
              <w:rPr>
                <w:rFonts w:ascii="Arial" w:hAnsi="Arial" w:cs="Arial"/>
                <w:sz w:val="24"/>
                <w:szCs w:val="24"/>
              </w:rPr>
              <w:t xml:space="preserve">W tym miejscu należy zaznaczyć, że podział na część gospodarczą i niegospodarczą w zakresie danego zasobu nie musi być tożsamy z podziałem na koszty obu części. Po pierwsze do części gospodarczej należy przypisać koszty opracowania dokumentacji oraz nadzorów (jeżeli nie można ich przypisać bezpośrednio do poszczególnych części). Po drugie koszty wyposażenia lub budowy infrastruktury na potrzeby poszczególnych części nie zawsze będą równe. Brak spójności pomiędzy proporcją podziału na część gospodarczą i niegospodarczą, a proporcją kosztów kwalifikowanych dla części gospodarczej i kosztów kwalifikowanych ogółem wystąpić może w szczególności w przypadku podziału powierzchniowego. </w:t>
            </w:r>
          </w:p>
          <w:p w14:paraId="3C653E3E" w14:textId="4DD29E16" w:rsidR="00E36EDE" w:rsidRPr="00006324" w:rsidRDefault="001C6771" w:rsidP="007C699A">
            <w:pPr>
              <w:pStyle w:val="Akapitzlist"/>
              <w:numPr>
                <w:ilvl w:val="0"/>
                <w:numId w:val="39"/>
              </w:numPr>
              <w:spacing w:after="0"/>
              <w:rPr>
                <w:rFonts w:ascii="Arial" w:hAnsi="Arial" w:cs="Arial"/>
                <w:sz w:val="24"/>
                <w:szCs w:val="24"/>
              </w:rPr>
            </w:pPr>
            <w:r w:rsidRPr="00006324">
              <w:rPr>
                <w:rFonts w:ascii="Arial" w:hAnsi="Arial" w:cs="Arial"/>
                <w:sz w:val="24"/>
                <w:szCs w:val="24"/>
              </w:rPr>
              <w:t>W</w:t>
            </w:r>
            <w:r w:rsidRPr="00006324">
              <w:rPr>
                <w:rFonts w:ascii="Arial" w:hAnsi="Arial" w:cs="Arial"/>
                <w:b/>
                <w:sz w:val="24"/>
                <w:szCs w:val="24"/>
              </w:rPr>
              <w:t xml:space="preserve"> części I </w:t>
            </w:r>
            <w:r w:rsidRPr="00006324">
              <w:rPr>
                <w:rFonts w:ascii="Arial" w:hAnsi="Arial" w:cs="Arial"/>
                <w:sz w:val="24"/>
                <w:szCs w:val="24"/>
              </w:rPr>
              <w:t xml:space="preserve">należy wykazać, że cały projekt </w:t>
            </w:r>
            <w:r w:rsidR="00FA57BB" w:rsidRPr="00006324">
              <w:rPr>
                <w:rFonts w:ascii="Arial" w:hAnsi="Arial" w:cs="Arial"/>
                <w:sz w:val="24"/>
                <w:szCs w:val="24"/>
              </w:rPr>
              <w:t>w części</w:t>
            </w:r>
            <w:r w:rsidRPr="00006324">
              <w:rPr>
                <w:rFonts w:ascii="Arial" w:hAnsi="Arial" w:cs="Arial"/>
                <w:sz w:val="24"/>
                <w:szCs w:val="24"/>
              </w:rPr>
              <w:t xml:space="preserve"> objęty </w:t>
            </w:r>
            <w:r w:rsidR="00FA57BB" w:rsidRPr="00006324">
              <w:rPr>
                <w:rFonts w:ascii="Arial" w:hAnsi="Arial" w:cs="Arial"/>
                <w:sz w:val="24"/>
                <w:szCs w:val="24"/>
              </w:rPr>
              <w:t xml:space="preserve">jest </w:t>
            </w:r>
            <w:r w:rsidRPr="00006324">
              <w:rPr>
                <w:rFonts w:ascii="Arial" w:hAnsi="Arial" w:cs="Arial"/>
                <w:sz w:val="24"/>
                <w:szCs w:val="24"/>
              </w:rPr>
              <w:t>pomocą publiczną</w:t>
            </w:r>
            <w:r w:rsidR="00FA57BB" w:rsidRPr="00006324">
              <w:rPr>
                <w:rFonts w:ascii="Arial" w:hAnsi="Arial" w:cs="Arial"/>
                <w:sz w:val="24"/>
                <w:szCs w:val="24"/>
              </w:rPr>
              <w:t>.</w:t>
            </w:r>
            <w:r w:rsidR="00E36EDE" w:rsidRPr="00006324">
              <w:rPr>
                <w:rFonts w:ascii="Arial" w:hAnsi="Arial" w:cs="Arial"/>
                <w:sz w:val="24"/>
                <w:szCs w:val="24"/>
              </w:rPr>
              <w:t xml:space="preserve"> W</w:t>
            </w:r>
            <w:r w:rsidRPr="00006324">
              <w:rPr>
                <w:rFonts w:ascii="Arial" w:hAnsi="Arial" w:cs="Arial"/>
                <w:sz w:val="24"/>
                <w:szCs w:val="24"/>
              </w:rPr>
              <w:t xml:space="preserve"> pkt I</w:t>
            </w:r>
            <w:r w:rsidR="00FA57BB" w:rsidRPr="00006324">
              <w:rPr>
                <w:rFonts w:ascii="Arial" w:hAnsi="Arial" w:cs="Arial"/>
                <w:sz w:val="24"/>
                <w:szCs w:val="24"/>
              </w:rPr>
              <w:t xml:space="preserve">.1.2 </w:t>
            </w:r>
            <w:r w:rsidR="00E36EDE" w:rsidRPr="00006324">
              <w:rPr>
                <w:rFonts w:ascii="Arial" w:hAnsi="Arial" w:cs="Arial"/>
                <w:sz w:val="24"/>
                <w:szCs w:val="24"/>
              </w:rPr>
              <w:t xml:space="preserve">należy przedstawić </w:t>
            </w:r>
            <w:r w:rsidR="00FA57BB" w:rsidRPr="00006324">
              <w:rPr>
                <w:rFonts w:ascii="Arial" w:hAnsi="Arial" w:cs="Arial"/>
                <w:sz w:val="24"/>
                <w:szCs w:val="24"/>
              </w:rPr>
              <w:t>informację</w:t>
            </w:r>
            <w:r w:rsidRPr="00006324">
              <w:rPr>
                <w:rFonts w:ascii="Arial" w:hAnsi="Arial" w:cs="Arial"/>
                <w:sz w:val="24"/>
                <w:szCs w:val="24"/>
              </w:rPr>
              <w:t xml:space="preserve"> potwierdzają</w:t>
            </w:r>
            <w:r w:rsidR="00FA57BB" w:rsidRPr="00006324">
              <w:rPr>
                <w:rFonts w:ascii="Arial" w:hAnsi="Arial" w:cs="Arial"/>
                <w:sz w:val="24"/>
                <w:szCs w:val="24"/>
              </w:rPr>
              <w:t>c</w:t>
            </w:r>
            <w:r w:rsidR="00E36EDE" w:rsidRPr="00006324">
              <w:rPr>
                <w:rFonts w:ascii="Arial" w:hAnsi="Arial" w:cs="Arial"/>
                <w:sz w:val="24"/>
                <w:szCs w:val="24"/>
              </w:rPr>
              <w:t>e</w:t>
            </w:r>
            <w:r w:rsidR="00FA57BB" w:rsidRPr="00006324">
              <w:rPr>
                <w:rFonts w:ascii="Arial" w:hAnsi="Arial" w:cs="Arial"/>
                <w:sz w:val="24"/>
                <w:szCs w:val="24"/>
              </w:rPr>
              <w:t xml:space="preserve"> brak wystąpienia pomocy publicznej w części nie objęte</w:t>
            </w:r>
            <w:r w:rsidR="00E36EDE" w:rsidRPr="00006324">
              <w:rPr>
                <w:rFonts w:ascii="Arial" w:hAnsi="Arial" w:cs="Arial"/>
                <w:sz w:val="24"/>
                <w:szCs w:val="24"/>
              </w:rPr>
              <w:t xml:space="preserve">j pomocą publiczną. Następnie w polu </w:t>
            </w:r>
            <w:r w:rsidR="00C12A9B" w:rsidRPr="00006324">
              <w:rPr>
                <w:rFonts w:ascii="Arial" w:hAnsi="Arial" w:cs="Arial"/>
                <w:sz w:val="24"/>
                <w:szCs w:val="24"/>
              </w:rPr>
              <w:t xml:space="preserve">I.6.6 </w:t>
            </w:r>
            <w:r w:rsidR="00E36EDE" w:rsidRPr="00006324">
              <w:rPr>
                <w:rFonts w:ascii="Arial" w:hAnsi="Arial" w:cs="Arial"/>
                <w:sz w:val="24"/>
                <w:szCs w:val="24"/>
              </w:rPr>
              <w:t xml:space="preserve">należy przedstawić informację potwierdzające na możliwość podziału na część objętą i nie objętą pomocą. </w:t>
            </w:r>
            <w:r w:rsidR="00C12A9B" w:rsidRPr="00006324">
              <w:rPr>
                <w:rFonts w:ascii="Arial" w:hAnsi="Arial" w:cs="Arial"/>
                <w:sz w:val="24"/>
                <w:szCs w:val="24"/>
              </w:rPr>
              <w:t>N</w:t>
            </w:r>
            <w:r w:rsidR="00E36EDE" w:rsidRPr="00006324">
              <w:rPr>
                <w:rFonts w:ascii="Arial" w:hAnsi="Arial" w:cs="Arial"/>
                <w:sz w:val="24"/>
                <w:szCs w:val="24"/>
              </w:rPr>
              <w:t xml:space="preserve">ależy przedstawić wymagane informacje w tych punktach, które będą adekwatne dla wybranego rodzaju pomocy. Dodatkowo należy wykazać brak wystąpienia pomocy publicznej na kolejnych poziomach w tym na poziomie wyboru wykonawcy prac, jak również w kontekście udostępniania infrastruktury innym podmiotom. </w:t>
            </w:r>
          </w:p>
          <w:p w14:paraId="1311B05C" w14:textId="2BEC90C3" w:rsidR="00E36EDE" w:rsidRPr="00006324" w:rsidRDefault="00E36EDE" w:rsidP="007C699A">
            <w:pPr>
              <w:pStyle w:val="Akapitzlist"/>
              <w:numPr>
                <w:ilvl w:val="0"/>
                <w:numId w:val="39"/>
              </w:numPr>
              <w:spacing w:after="0"/>
              <w:rPr>
                <w:rFonts w:ascii="Arial" w:hAnsi="Arial" w:cs="Arial"/>
                <w:sz w:val="24"/>
                <w:szCs w:val="24"/>
              </w:rPr>
            </w:pPr>
            <w:r w:rsidRPr="00006324">
              <w:rPr>
                <w:rFonts w:ascii="Arial" w:hAnsi="Arial" w:cs="Arial"/>
                <w:sz w:val="24"/>
                <w:szCs w:val="24"/>
              </w:rPr>
              <w:t xml:space="preserve">W </w:t>
            </w:r>
            <w:r w:rsidRPr="00006324">
              <w:rPr>
                <w:rFonts w:ascii="Arial" w:hAnsi="Arial" w:cs="Arial"/>
                <w:b/>
                <w:sz w:val="24"/>
                <w:szCs w:val="24"/>
              </w:rPr>
              <w:t>części K</w:t>
            </w:r>
            <w:r w:rsidRPr="00006324">
              <w:rPr>
                <w:rFonts w:ascii="Arial" w:hAnsi="Arial" w:cs="Arial"/>
                <w:sz w:val="24"/>
                <w:szCs w:val="24"/>
              </w:rPr>
              <w:t xml:space="preserve"> należy określić właściwy poziom dofinansowania dla zadań objętych i nie objętych pomocą publiczną. </w:t>
            </w:r>
          </w:p>
          <w:p w14:paraId="28A7791D" w14:textId="77777777" w:rsidR="00E36EDE" w:rsidRPr="00006324" w:rsidRDefault="00E36EDE" w:rsidP="007C699A">
            <w:pPr>
              <w:pStyle w:val="Akapitzlist"/>
              <w:numPr>
                <w:ilvl w:val="0"/>
                <w:numId w:val="39"/>
              </w:numPr>
              <w:spacing w:after="0"/>
              <w:rPr>
                <w:rFonts w:ascii="Arial" w:hAnsi="Arial" w:cs="Arial"/>
                <w:sz w:val="24"/>
                <w:szCs w:val="24"/>
              </w:rPr>
            </w:pPr>
            <w:r w:rsidRPr="00006324">
              <w:rPr>
                <w:rFonts w:ascii="Arial" w:hAnsi="Arial" w:cs="Arial"/>
                <w:sz w:val="24"/>
                <w:szCs w:val="24"/>
              </w:rPr>
              <w:lastRenderedPageBreak/>
              <w:t>W części L należy wskazać, źródła finansowania wkładu własnego. W tym zakresie należy mieć na uwadze, że wkład własny musi być pozbawiony charakteru środków publicznych</w:t>
            </w:r>
          </w:p>
          <w:p w14:paraId="4FE05140" w14:textId="77777777" w:rsidR="00A1623A" w:rsidRPr="00006324" w:rsidRDefault="00A1623A" w:rsidP="00A1623A">
            <w:pPr>
              <w:spacing w:after="0"/>
              <w:rPr>
                <w:rFonts w:ascii="Arial" w:hAnsi="Arial" w:cs="Arial"/>
                <w:sz w:val="24"/>
                <w:szCs w:val="24"/>
              </w:rPr>
            </w:pPr>
          </w:p>
          <w:p w14:paraId="433BD715" w14:textId="483A8199" w:rsidR="003676FB" w:rsidRPr="00006324" w:rsidRDefault="00A1623A" w:rsidP="00402737">
            <w:pPr>
              <w:spacing w:after="0" w:line="240" w:lineRule="auto"/>
              <w:jc w:val="both"/>
              <w:rPr>
                <w:rFonts w:ascii="Arial" w:hAnsi="Arial" w:cs="Arial"/>
                <w:b/>
                <w:sz w:val="24"/>
                <w:szCs w:val="24"/>
              </w:rPr>
            </w:pPr>
            <w:r w:rsidRPr="00006324">
              <w:rPr>
                <w:rFonts w:ascii="Arial" w:hAnsi="Arial" w:cs="Arial"/>
                <w:b/>
                <w:sz w:val="24"/>
                <w:szCs w:val="24"/>
              </w:rPr>
              <w:t xml:space="preserve">Należy mieć na uwadze, że </w:t>
            </w:r>
            <w:r w:rsidR="00C51AD9" w:rsidRPr="00006324">
              <w:rPr>
                <w:rFonts w:ascii="Arial" w:hAnsi="Arial" w:cs="Arial"/>
                <w:b/>
                <w:sz w:val="24"/>
                <w:szCs w:val="24"/>
              </w:rPr>
              <w:t>zarówno w scenariuszu b1) jak również b2) przyjęte kryterium wykorzystania infrastruktury do prowadzenia działalności gospodarczej</w:t>
            </w:r>
            <w:r w:rsidRPr="00006324">
              <w:rPr>
                <w:rFonts w:ascii="Arial" w:hAnsi="Arial" w:cs="Arial"/>
                <w:b/>
                <w:sz w:val="24"/>
                <w:szCs w:val="24"/>
              </w:rPr>
              <w:t xml:space="preserve"> </w:t>
            </w:r>
            <w:r w:rsidR="00C51AD9" w:rsidRPr="00006324">
              <w:rPr>
                <w:rFonts w:ascii="Arial" w:hAnsi="Arial" w:cs="Arial"/>
                <w:b/>
                <w:sz w:val="24"/>
                <w:szCs w:val="24"/>
              </w:rPr>
              <w:t xml:space="preserve"> </w:t>
            </w:r>
            <w:r w:rsidRPr="00006324">
              <w:rPr>
                <w:rFonts w:ascii="Arial" w:hAnsi="Arial" w:cs="Arial"/>
                <w:b/>
                <w:sz w:val="24"/>
                <w:szCs w:val="24"/>
              </w:rPr>
              <w:t>będzie musiało być utrzymane przez okres amortyzacji infrastruktury i nie będzie mogło zostać zmienione</w:t>
            </w:r>
            <w:r w:rsidRPr="00006324">
              <w:rPr>
                <w:rFonts w:ascii="Arial" w:hAnsi="Arial" w:cs="Arial"/>
                <w:sz w:val="24"/>
                <w:szCs w:val="24"/>
              </w:rPr>
              <w:t xml:space="preserve">. Tym samym wybór kryterium podziału musi być poparty rzetelną analizą prowadzącą do najbardziej uzasadnionego wyboru. Dodatkowo w przypadku wykorzystania infrastruktury badawczej do działalności gospodarczej i niegospodarczej </w:t>
            </w:r>
            <w:r w:rsidRPr="00006324">
              <w:rPr>
                <w:rFonts w:ascii="Arial" w:hAnsi="Arial" w:cs="Arial"/>
                <w:b/>
                <w:sz w:val="24"/>
                <w:szCs w:val="24"/>
              </w:rPr>
              <w:t xml:space="preserve">koszty, finansowanie i przychody/dochody muszą być wyraźnie rozdzielone. </w:t>
            </w:r>
          </w:p>
        </w:tc>
      </w:tr>
      <w:tr w:rsidR="00B1256F" w:rsidRPr="00006324" w14:paraId="4F06C876" w14:textId="77777777" w:rsidTr="006159E9">
        <w:tc>
          <w:tcPr>
            <w:tcW w:w="9062" w:type="dxa"/>
            <w:tcBorders>
              <w:top w:val="single" w:sz="4" w:space="0" w:color="auto"/>
              <w:left w:val="single" w:sz="4" w:space="0" w:color="auto"/>
              <w:bottom w:val="single" w:sz="4" w:space="0" w:color="auto"/>
              <w:right w:val="single" w:sz="4" w:space="0" w:color="auto"/>
            </w:tcBorders>
            <w:shd w:val="clear" w:color="auto" w:fill="auto"/>
          </w:tcPr>
          <w:p w14:paraId="56CB733C" w14:textId="6934E250" w:rsidR="00384168" w:rsidRPr="00006324" w:rsidRDefault="00384168" w:rsidP="00384168">
            <w:pPr>
              <w:rPr>
                <w:rFonts w:ascii="Arial" w:hAnsi="Arial" w:cs="Arial"/>
                <w:b/>
                <w:sz w:val="24"/>
                <w:szCs w:val="24"/>
              </w:rPr>
            </w:pPr>
            <w:r w:rsidRPr="00006324">
              <w:rPr>
                <w:rFonts w:ascii="Arial" w:hAnsi="Arial" w:cs="Arial"/>
                <w:b/>
                <w:sz w:val="24"/>
                <w:szCs w:val="24"/>
              </w:rPr>
              <w:lastRenderedPageBreak/>
              <w:t>Część F Zadania i koszty</w:t>
            </w:r>
          </w:p>
          <w:p w14:paraId="23ACF5F2" w14:textId="2407A16A" w:rsidR="00953938" w:rsidRPr="00006324" w:rsidRDefault="00C650B9" w:rsidP="00953938">
            <w:pPr>
              <w:rPr>
                <w:rFonts w:ascii="Arial" w:hAnsi="Arial" w:cs="Arial"/>
                <w:sz w:val="24"/>
                <w:szCs w:val="24"/>
              </w:rPr>
            </w:pPr>
            <w:r w:rsidRPr="00006324">
              <w:rPr>
                <w:rFonts w:ascii="Arial" w:hAnsi="Arial" w:cs="Arial"/>
                <w:sz w:val="24"/>
                <w:szCs w:val="24"/>
              </w:rPr>
              <w:t>W przypadku projektów, w których planowane jest częściowe prowadzenie działalności gospodarczej należy mieć na uwadze</w:t>
            </w:r>
            <w:r w:rsidR="00AD4847" w:rsidRPr="00006324">
              <w:rPr>
                <w:rFonts w:ascii="Arial" w:hAnsi="Arial" w:cs="Arial"/>
                <w:sz w:val="24"/>
                <w:szCs w:val="24"/>
              </w:rPr>
              <w:t xml:space="preserve"> koniecznoś</w:t>
            </w:r>
            <w:r w:rsidR="00A93DFF" w:rsidRPr="00006324">
              <w:rPr>
                <w:rFonts w:ascii="Arial" w:hAnsi="Arial" w:cs="Arial"/>
                <w:sz w:val="24"/>
                <w:szCs w:val="24"/>
              </w:rPr>
              <w:t>ć</w:t>
            </w:r>
            <w:r w:rsidR="00AD4847" w:rsidRPr="00006324">
              <w:rPr>
                <w:rFonts w:ascii="Arial" w:hAnsi="Arial" w:cs="Arial"/>
                <w:sz w:val="24"/>
                <w:szCs w:val="24"/>
              </w:rPr>
              <w:t xml:space="preserve"> prowadzenia na etapie eksploatacji zakupionej infrastruktury mechanizmu monitorowania na zasadach określonych w umowie o dofinansowanie. W tym zakresie należy zwrócić uwagę na zapisy podrozdziału 8.3.3 Mechanizm monitorowania i mechanizm wycofania Wademekum wiedzy o wniosku gdzie przedstawiono przykłady stosowania mechanizmu.</w:t>
            </w:r>
          </w:p>
          <w:p w14:paraId="6A6CD6F0" w14:textId="1C7DCD5F" w:rsidR="00AD4847" w:rsidRPr="00006324" w:rsidRDefault="00AD4847" w:rsidP="00953938">
            <w:pPr>
              <w:rPr>
                <w:rFonts w:ascii="Arial" w:hAnsi="Arial" w:cs="Arial"/>
                <w:sz w:val="24"/>
                <w:szCs w:val="24"/>
              </w:rPr>
            </w:pPr>
            <w:r w:rsidRPr="00006324">
              <w:rPr>
                <w:rFonts w:ascii="Arial" w:hAnsi="Arial" w:cs="Arial"/>
                <w:sz w:val="24"/>
                <w:szCs w:val="24"/>
              </w:rPr>
              <w:t>Ponieważ mechanizm obejmuje każdy element infrastruktury ustalając zadania i koszty projektu należy uwzględnić aspekt monitorowania na etapie eksploatacji. Dopuszczalna jest np. sytuacja, w której kilka urządzeń stanowić będzie jeden zestaw monitorowany łącznie. Ważnym jest aby taki zestaw ujęty był we wniosku jako komplet. Warto zatem podkreślić, że sposób ujęcia poszczególnych elementów infrastruktury w ewidencji środków trwałych (odrębnie lub łącznie jako komplet) może wyznaczać poziom szczegółowości, w jakim prowadzone będzie monitorowanie infrastruktury. Należy również dodać, że jako komplet mogą zostać uwzględnione tylko takie urządzenia, które jedynie w połączeniu z innymi będą zdolne do przeprowadzenia określonych badań. Fakt ten będzie wymagać uzasadnienia i potwierdzenia ze strony Wnioskodawcy.</w:t>
            </w:r>
          </w:p>
          <w:p w14:paraId="3C4570D7" w14:textId="2FF1E3BF" w:rsidR="00953938" w:rsidRPr="00006324" w:rsidRDefault="00AD4847" w:rsidP="00AD4847">
            <w:pPr>
              <w:rPr>
                <w:rFonts w:ascii="Arial" w:hAnsi="Arial" w:cs="Arial"/>
                <w:sz w:val="24"/>
                <w:szCs w:val="24"/>
              </w:rPr>
            </w:pPr>
            <w:r w:rsidRPr="00006324">
              <w:rPr>
                <w:rFonts w:ascii="Arial" w:hAnsi="Arial" w:cs="Arial"/>
                <w:sz w:val="24"/>
                <w:szCs w:val="24"/>
              </w:rPr>
              <w:t xml:space="preserve">Mechanizm monitorowania </w:t>
            </w:r>
            <w:r w:rsidR="00C12A9B" w:rsidRPr="00006324">
              <w:rPr>
                <w:rFonts w:ascii="Arial" w:hAnsi="Arial" w:cs="Arial"/>
                <w:sz w:val="24"/>
                <w:szCs w:val="24"/>
              </w:rPr>
              <w:t xml:space="preserve">i wycofania </w:t>
            </w:r>
            <w:r w:rsidRPr="00006324">
              <w:rPr>
                <w:rFonts w:ascii="Arial" w:hAnsi="Arial" w:cs="Arial"/>
                <w:sz w:val="24"/>
                <w:szCs w:val="24"/>
              </w:rPr>
              <w:t xml:space="preserve">nie obejmuje projektów w których założono 100% dofinansowanie w oparciu o zasady pomocy publicznej. </w:t>
            </w:r>
          </w:p>
        </w:tc>
      </w:tr>
      <w:tr w:rsidR="00CB0C8C" w:rsidRPr="00006324" w14:paraId="1DCC7B3A" w14:textId="77777777" w:rsidTr="006159E9">
        <w:tc>
          <w:tcPr>
            <w:tcW w:w="9062" w:type="dxa"/>
            <w:tcBorders>
              <w:top w:val="single" w:sz="4" w:space="0" w:color="auto"/>
              <w:left w:val="single" w:sz="4" w:space="0" w:color="auto"/>
              <w:bottom w:val="single" w:sz="4" w:space="0" w:color="auto"/>
              <w:right w:val="single" w:sz="4" w:space="0" w:color="auto"/>
            </w:tcBorders>
            <w:shd w:val="clear" w:color="auto" w:fill="auto"/>
          </w:tcPr>
          <w:p w14:paraId="5601AC21" w14:textId="66D728FC" w:rsidR="00384168" w:rsidRPr="00006324" w:rsidRDefault="00384168" w:rsidP="00384168">
            <w:pPr>
              <w:rPr>
                <w:rFonts w:ascii="Arial" w:hAnsi="Arial" w:cs="Arial"/>
                <w:b/>
                <w:sz w:val="24"/>
                <w:szCs w:val="24"/>
              </w:rPr>
            </w:pPr>
            <w:r w:rsidRPr="00006324">
              <w:rPr>
                <w:rFonts w:ascii="Arial" w:hAnsi="Arial" w:cs="Arial"/>
                <w:b/>
                <w:sz w:val="24"/>
                <w:szCs w:val="24"/>
              </w:rPr>
              <w:t>Część F Zadania i koszty</w:t>
            </w:r>
          </w:p>
          <w:p w14:paraId="6FB2CCEE" w14:textId="73369176" w:rsidR="00F04480" w:rsidRPr="00006324" w:rsidRDefault="00384168" w:rsidP="00384168">
            <w:pPr>
              <w:autoSpaceDE w:val="0"/>
              <w:autoSpaceDN w:val="0"/>
              <w:adjustRightInd w:val="0"/>
              <w:spacing w:after="0" w:line="240" w:lineRule="auto"/>
              <w:rPr>
                <w:rFonts w:ascii="Arial" w:hAnsi="Arial" w:cs="Arial"/>
                <w:sz w:val="24"/>
                <w:szCs w:val="24"/>
              </w:rPr>
            </w:pPr>
            <w:r w:rsidRPr="00006324">
              <w:rPr>
                <w:rFonts w:ascii="Arial" w:hAnsi="Arial" w:cs="Arial"/>
                <w:sz w:val="24"/>
                <w:szCs w:val="24"/>
              </w:rPr>
              <w:t xml:space="preserve">Obligatoryjnym elementem każdego projektu jest komponent dotyczący rozwoju kompetencji pracowników organizacji badawczych związanych z komercyjnym wykorzystaniem infrastruktury badawczej. W związku z tym w ramach projektu </w:t>
            </w:r>
            <w:r w:rsidR="00F04480" w:rsidRPr="00006324">
              <w:rPr>
                <w:rFonts w:ascii="Arial" w:hAnsi="Arial" w:cs="Arial"/>
                <w:sz w:val="24"/>
                <w:szCs w:val="24"/>
              </w:rPr>
              <w:t xml:space="preserve">należy uwzględnić wydatki związane z budowaniem kompetencji i umiejętności w zakresie dotyczącym danego projektu, szczególnie transferu technologii, nowych modeli biznesowych. </w:t>
            </w:r>
          </w:p>
          <w:p w14:paraId="0F775075" w14:textId="77777777" w:rsidR="00B16441" w:rsidRPr="00006324" w:rsidRDefault="00B16441" w:rsidP="00384168">
            <w:pPr>
              <w:autoSpaceDE w:val="0"/>
              <w:autoSpaceDN w:val="0"/>
              <w:adjustRightInd w:val="0"/>
              <w:spacing w:after="0" w:line="240" w:lineRule="auto"/>
              <w:rPr>
                <w:rFonts w:ascii="Arial" w:hAnsi="Arial" w:cs="Arial"/>
                <w:sz w:val="24"/>
                <w:szCs w:val="24"/>
              </w:rPr>
            </w:pPr>
          </w:p>
          <w:p w14:paraId="1F0DC139" w14:textId="2F08B45A" w:rsidR="00F04480" w:rsidRPr="00006324" w:rsidRDefault="00F04480" w:rsidP="00384168">
            <w:pPr>
              <w:autoSpaceDE w:val="0"/>
              <w:autoSpaceDN w:val="0"/>
              <w:adjustRightInd w:val="0"/>
              <w:spacing w:after="0" w:line="240" w:lineRule="auto"/>
              <w:rPr>
                <w:rFonts w:ascii="Arial" w:hAnsi="Arial" w:cs="Arial"/>
                <w:sz w:val="24"/>
                <w:szCs w:val="24"/>
              </w:rPr>
            </w:pPr>
            <w:r w:rsidRPr="00006324">
              <w:rPr>
                <w:rFonts w:ascii="Arial" w:hAnsi="Arial" w:cs="Arial"/>
                <w:sz w:val="24"/>
                <w:szCs w:val="24"/>
              </w:rPr>
              <w:t xml:space="preserve">Dodatkowo w ramach kosztów kwalifikowanych możliwe jest uwzględnienie kosztów związanych z podniesieniem kompetencji w zakresie ochrony własności </w:t>
            </w:r>
            <w:r w:rsidRPr="00006324">
              <w:rPr>
                <w:rFonts w:ascii="Arial" w:hAnsi="Arial" w:cs="Arial"/>
                <w:sz w:val="24"/>
                <w:szCs w:val="24"/>
              </w:rPr>
              <w:lastRenderedPageBreak/>
              <w:t>intelektualnej, zarządzania innowacjami lub wspartą infrastrukturą badawczą oraz podnoszenia wiedzy w zakresie korzyści z zarządzania różnorodnością, kształtowania postaw menadżerskich kobiet, unikania stereotypów.</w:t>
            </w:r>
          </w:p>
          <w:p w14:paraId="59B51701" w14:textId="77777777" w:rsidR="00B16441" w:rsidRPr="00006324" w:rsidRDefault="00B16441" w:rsidP="00384168">
            <w:pPr>
              <w:autoSpaceDE w:val="0"/>
              <w:autoSpaceDN w:val="0"/>
              <w:adjustRightInd w:val="0"/>
              <w:spacing w:after="0" w:line="240" w:lineRule="auto"/>
              <w:rPr>
                <w:rFonts w:ascii="Arial" w:hAnsi="Arial" w:cs="Arial"/>
                <w:sz w:val="24"/>
                <w:szCs w:val="24"/>
              </w:rPr>
            </w:pPr>
          </w:p>
          <w:p w14:paraId="7BFBA374" w14:textId="1AAF7F58" w:rsidR="00B16441" w:rsidRPr="00006324" w:rsidRDefault="00B16441" w:rsidP="00384168">
            <w:pPr>
              <w:autoSpaceDE w:val="0"/>
              <w:autoSpaceDN w:val="0"/>
              <w:adjustRightInd w:val="0"/>
              <w:spacing w:after="0" w:line="240" w:lineRule="auto"/>
              <w:rPr>
                <w:rFonts w:ascii="Arial" w:hAnsi="Arial" w:cs="Arial"/>
                <w:sz w:val="24"/>
                <w:szCs w:val="24"/>
              </w:rPr>
            </w:pPr>
            <w:r w:rsidRPr="00006324">
              <w:rPr>
                <w:rFonts w:ascii="Arial" w:hAnsi="Arial" w:cs="Arial"/>
                <w:sz w:val="24"/>
                <w:szCs w:val="24"/>
              </w:rPr>
              <w:t>Wnioskodawca powinien określić grupę docelową (uczestników, którzy zostaną objęci wsparciem) oraz opisać, jaki wpływ będą miały dla niej działania zaplanowane w ramach komponentu szkoleniowego (opisać kompetencje i umiejętności jakie uzyskają uczestnicy).</w:t>
            </w:r>
          </w:p>
          <w:p w14:paraId="552006B5" w14:textId="18191E39" w:rsidR="00F04480" w:rsidRPr="00006324" w:rsidRDefault="00F04480" w:rsidP="00384168">
            <w:pPr>
              <w:autoSpaceDE w:val="0"/>
              <w:autoSpaceDN w:val="0"/>
              <w:adjustRightInd w:val="0"/>
              <w:spacing w:after="0" w:line="240" w:lineRule="auto"/>
              <w:rPr>
                <w:rFonts w:ascii="Arial" w:hAnsi="Arial" w:cs="Arial"/>
                <w:sz w:val="24"/>
                <w:szCs w:val="24"/>
              </w:rPr>
            </w:pPr>
          </w:p>
          <w:p w14:paraId="5AF8292F" w14:textId="0ADF23E4" w:rsidR="00FB5F7C" w:rsidRPr="00006324" w:rsidRDefault="00B16441">
            <w:pPr>
              <w:autoSpaceDE w:val="0"/>
              <w:autoSpaceDN w:val="0"/>
              <w:adjustRightInd w:val="0"/>
              <w:spacing w:after="0" w:line="240" w:lineRule="auto"/>
              <w:rPr>
                <w:rFonts w:ascii="Arial" w:hAnsi="Arial" w:cs="Arial"/>
                <w:sz w:val="24"/>
                <w:szCs w:val="24"/>
              </w:rPr>
            </w:pPr>
            <w:r w:rsidRPr="00006324">
              <w:rPr>
                <w:rFonts w:ascii="Arial" w:hAnsi="Arial" w:cs="Arial"/>
                <w:sz w:val="24"/>
                <w:szCs w:val="24"/>
              </w:rPr>
              <w:t xml:space="preserve">Dodatkowo w przypadku uwzględnianiach kosztów podnoszenia kompetencji pracowników należy mieć na uwadze, że </w:t>
            </w:r>
            <w:r w:rsidR="00384168" w:rsidRPr="00006324">
              <w:rPr>
                <w:rFonts w:ascii="Arial" w:hAnsi="Arial" w:cs="Arial"/>
                <w:sz w:val="24"/>
                <w:szCs w:val="24"/>
              </w:rPr>
              <w:t xml:space="preserve">koszty dotyczące pracowników innych niż osoby zarządzające muszą zostać wykazane jako odrębne zadanie w projekcie. </w:t>
            </w:r>
            <w:r w:rsidR="00384168" w:rsidRPr="00006324">
              <w:rPr>
                <w:rFonts w:ascii="Arial" w:hAnsi="Arial" w:cs="Arial"/>
                <w:b/>
                <w:sz w:val="24"/>
                <w:szCs w:val="24"/>
              </w:rPr>
              <w:t>Dla kosztów w tym zadaniu należy przypisać kategorię limitu: cross-finnancing mając na uwadze, że wartość kosztów objętych tym limitem w projekcie nie moż</w:t>
            </w:r>
            <w:r w:rsidR="00847386" w:rsidRPr="00006324">
              <w:rPr>
                <w:rFonts w:ascii="Arial" w:hAnsi="Arial" w:cs="Arial"/>
                <w:b/>
                <w:sz w:val="24"/>
                <w:szCs w:val="24"/>
              </w:rPr>
              <w:t>e przekroczyć 5% wartości dofinansowania UE</w:t>
            </w:r>
            <w:r w:rsidR="00384168" w:rsidRPr="00006324">
              <w:rPr>
                <w:rFonts w:ascii="Arial" w:hAnsi="Arial" w:cs="Arial"/>
                <w:b/>
                <w:sz w:val="24"/>
                <w:szCs w:val="24"/>
              </w:rPr>
              <w:t xml:space="preserve">. </w:t>
            </w:r>
            <w:r w:rsidR="00384168" w:rsidRPr="00006324">
              <w:rPr>
                <w:rFonts w:ascii="Arial" w:hAnsi="Arial" w:cs="Arial"/>
                <w:sz w:val="24"/>
                <w:szCs w:val="24"/>
              </w:rPr>
              <w:t xml:space="preserve">Dodatkowo w przypadku projektów objętych pomocą publiczną tego typu wydatki mogą zostać ujęte w ramach pomocy de minimis lub </w:t>
            </w:r>
            <w:r w:rsidR="00FB5F7C" w:rsidRPr="00006324">
              <w:rPr>
                <w:rFonts w:ascii="Arial" w:hAnsi="Arial" w:cs="Arial"/>
                <w:sz w:val="24"/>
                <w:szCs w:val="24"/>
              </w:rPr>
              <w:t>na podstawie Rozporządzenia Ministra Funduszy i Polityki Regionalnej z dnia 28 lipca 2023 r. w sprawie udzielania pomocy szkoleniowej w zakresie celu polityki CP1 oraz celu szczegółowego Funduszu na rzecz Sprawiedliwej</w:t>
            </w:r>
          </w:p>
          <w:p w14:paraId="41294209" w14:textId="6E12382D" w:rsidR="00384168" w:rsidRPr="00006324" w:rsidRDefault="00FB5F7C" w:rsidP="00FB5F7C">
            <w:pPr>
              <w:autoSpaceDE w:val="0"/>
              <w:autoSpaceDN w:val="0"/>
              <w:adjustRightInd w:val="0"/>
              <w:spacing w:after="0" w:line="240" w:lineRule="auto"/>
              <w:rPr>
                <w:rFonts w:ascii="Arial" w:hAnsi="Arial" w:cs="Arial"/>
                <w:sz w:val="24"/>
                <w:szCs w:val="24"/>
              </w:rPr>
            </w:pPr>
            <w:r w:rsidRPr="00006324">
              <w:rPr>
                <w:rFonts w:ascii="Arial" w:hAnsi="Arial" w:cs="Arial"/>
                <w:sz w:val="24"/>
                <w:szCs w:val="24"/>
              </w:rPr>
              <w:t>Transformacji w ramach regionalnych programów na lata 2021–2027.</w:t>
            </w:r>
          </w:p>
          <w:p w14:paraId="674C43F4" w14:textId="77777777" w:rsidR="00384168" w:rsidRPr="00006324" w:rsidRDefault="00384168" w:rsidP="00384168">
            <w:pPr>
              <w:autoSpaceDE w:val="0"/>
              <w:autoSpaceDN w:val="0"/>
              <w:adjustRightInd w:val="0"/>
              <w:spacing w:after="0" w:line="240" w:lineRule="auto"/>
              <w:rPr>
                <w:rFonts w:ascii="Arial" w:hAnsi="Arial" w:cs="Arial"/>
                <w:sz w:val="24"/>
                <w:szCs w:val="24"/>
              </w:rPr>
            </w:pPr>
          </w:p>
          <w:p w14:paraId="2DBF4526" w14:textId="2D709887" w:rsidR="00384168" w:rsidRPr="00006324" w:rsidRDefault="00384168">
            <w:pPr>
              <w:autoSpaceDE w:val="0"/>
              <w:autoSpaceDN w:val="0"/>
              <w:adjustRightInd w:val="0"/>
              <w:spacing w:after="0" w:line="240" w:lineRule="auto"/>
              <w:rPr>
                <w:rFonts w:ascii="Arial" w:hAnsi="Arial" w:cs="Arial"/>
                <w:b/>
                <w:sz w:val="24"/>
                <w:szCs w:val="24"/>
              </w:rPr>
            </w:pPr>
            <w:r w:rsidRPr="00006324">
              <w:rPr>
                <w:rFonts w:ascii="Arial" w:hAnsi="Arial" w:cs="Arial"/>
                <w:sz w:val="24"/>
                <w:szCs w:val="24"/>
              </w:rPr>
              <w:t xml:space="preserve">Z kolei w </w:t>
            </w:r>
            <w:r w:rsidR="00FB5F7C" w:rsidRPr="00006324">
              <w:rPr>
                <w:rFonts w:ascii="Arial" w:hAnsi="Arial" w:cs="Arial"/>
                <w:sz w:val="24"/>
                <w:szCs w:val="24"/>
              </w:rPr>
              <w:t xml:space="preserve">przypadku kosztów obejmujących osoby zarządzające należy pamiętać, że muszą zostać one ujęte w kosztach pośrednich dla projektu w ramach limitu </w:t>
            </w:r>
            <w:r w:rsidR="00F04480" w:rsidRPr="00006324">
              <w:rPr>
                <w:rFonts w:ascii="Arial" w:hAnsi="Arial" w:cs="Arial"/>
                <w:sz w:val="24"/>
                <w:szCs w:val="24"/>
              </w:rPr>
              <w:t>1,5</w:t>
            </w:r>
            <w:r w:rsidR="00FB5F7C" w:rsidRPr="00006324">
              <w:rPr>
                <w:rFonts w:ascii="Arial" w:hAnsi="Arial" w:cs="Arial"/>
                <w:sz w:val="24"/>
                <w:szCs w:val="24"/>
              </w:rPr>
              <w:t xml:space="preserve">% kosztów bezpośrednich. </w:t>
            </w:r>
          </w:p>
        </w:tc>
      </w:tr>
      <w:tr w:rsidR="00CB0C8C" w:rsidRPr="00006324" w14:paraId="3F604639" w14:textId="77777777" w:rsidTr="006159E9">
        <w:tc>
          <w:tcPr>
            <w:tcW w:w="9062" w:type="dxa"/>
            <w:tcBorders>
              <w:top w:val="single" w:sz="4" w:space="0" w:color="auto"/>
              <w:left w:val="single" w:sz="4" w:space="0" w:color="auto"/>
              <w:bottom w:val="single" w:sz="4" w:space="0" w:color="auto"/>
              <w:right w:val="single" w:sz="4" w:space="0" w:color="auto"/>
            </w:tcBorders>
            <w:shd w:val="clear" w:color="auto" w:fill="auto"/>
          </w:tcPr>
          <w:p w14:paraId="457589C3" w14:textId="646A4E26" w:rsidR="00BB3320" w:rsidRPr="00006324" w:rsidRDefault="00BB3320" w:rsidP="00C4291B">
            <w:pPr>
              <w:rPr>
                <w:rFonts w:ascii="Arial" w:hAnsi="Arial" w:cs="Arial"/>
                <w:b/>
                <w:sz w:val="24"/>
              </w:rPr>
            </w:pPr>
            <w:r w:rsidRPr="00006324">
              <w:rPr>
                <w:rFonts w:ascii="Arial" w:hAnsi="Arial" w:cs="Arial"/>
                <w:b/>
                <w:sz w:val="24"/>
              </w:rPr>
              <w:lastRenderedPageBreak/>
              <w:t>L.2 Wkład własny do projektu</w:t>
            </w:r>
          </w:p>
          <w:p w14:paraId="4932E8FD" w14:textId="38BEB832" w:rsidR="00BB3320" w:rsidRPr="00006324" w:rsidRDefault="00BB3320" w:rsidP="00C4291B">
            <w:pPr>
              <w:rPr>
                <w:rFonts w:ascii="Arial" w:hAnsi="Arial" w:cs="Arial"/>
                <w:sz w:val="24"/>
              </w:rPr>
            </w:pPr>
            <w:r w:rsidRPr="00006324">
              <w:rPr>
                <w:rFonts w:ascii="Arial" w:hAnsi="Arial" w:cs="Arial"/>
                <w:sz w:val="24"/>
              </w:rPr>
              <w:t>W przypadku projektów nieobjętych pomocą publiczną wkład własny do projektu może zostać wniesiony z dowolnych źródeł</w:t>
            </w:r>
            <w:r w:rsidR="006C37DC" w:rsidRPr="00006324">
              <w:rPr>
                <w:rFonts w:ascii="Arial" w:hAnsi="Arial" w:cs="Arial"/>
                <w:sz w:val="24"/>
              </w:rPr>
              <w:t xml:space="preserve"> (środki publiczne lub niepubliczne)</w:t>
            </w:r>
            <w:r w:rsidRPr="00006324">
              <w:rPr>
                <w:rFonts w:ascii="Arial" w:hAnsi="Arial" w:cs="Arial"/>
                <w:sz w:val="24"/>
              </w:rPr>
              <w:t>.</w:t>
            </w:r>
          </w:p>
          <w:p w14:paraId="6AA3D0D7" w14:textId="731D31C7" w:rsidR="00E1624B" w:rsidRPr="00006324" w:rsidRDefault="00BB3320" w:rsidP="00C4291B">
            <w:pPr>
              <w:rPr>
                <w:rFonts w:ascii="Arial" w:hAnsi="Arial" w:cs="Arial"/>
                <w:sz w:val="24"/>
                <w:szCs w:val="24"/>
              </w:rPr>
            </w:pPr>
            <w:r w:rsidRPr="00006324">
              <w:rPr>
                <w:rFonts w:ascii="Arial" w:hAnsi="Arial" w:cs="Arial"/>
                <w:sz w:val="24"/>
                <w:szCs w:val="24"/>
              </w:rPr>
              <w:t xml:space="preserve">Z kolei w przypadku projektów objętych pomocą publiczną w oparciu o Rozporządzenie Ministra Funduszy i Polityki Regionalnej z dnia 29 listopada 2022 r. w sprawie udzielania pomocy inwestycyjnej na infrastrukturę badawczą w ramach regionalnych programów na lata 2021-2027 wówczas wkład własny do projektu </w:t>
            </w:r>
            <w:r w:rsidR="009F3CF9" w:rsidRPr="00006324">
              <w:rPr>
                <w:rFonts w:ascii="Arial" w:hAnsi="Arial" w:cs="Arial"/>
                <w:sz w:val="24"/>
                <w:szCs w:val="24"/>
              </w:rPr>
              <w:t>w części gospodarczej (zarówno w zakresie kosztów kwalifikowanych, jak i niekwalifikowanych) musi być pozbawiony charakteru środków publicznych</w:t>
            </w:r>
            <w:r w:rsidR="00006324" w:rsidRPr="00006324">
              <w:rPr>
                <w:rFonts w:ascii="Arial" w:hAnsi="Arial" w:cs="Arial"/>
                <w:sz w:val="24"/>
                <w:szCs w:val="24"/>
              </w:rPr>
              <w:t xml:space="preserve">. </w:t>
            </w:r>
            <w:r w:rsidR="00C022FE" w:rsidRPr="00006324">
              <w:rPr>
                <w:rFonts w:ascii="Arial" w:hAnsi="Arial" w:cs="Arial"/>
                <w:sz w:val="24"/>
                <w:szCs w:val="24"/>
              </w:rPr>
              <w:t>Z</w:t>
            </w:r>
            <w:r w:rsidR="009F3CF9" w:rsidRPr="00006324">
              <w:rPr>
                <w:rFonts w:ascii="Arial" w:hAnsi="Arial" w:cs="Arial"/>
                <w:sz w:val="24"/>
                <w:szCs w:val="24"/>
              </w:rPr>
              <w:t xml:space="preserve">a środki pozbawione </w:t>
            </w:r>
            <w:r w:rsidR="00E53859" w:rsidRPr="00006324">
              <w:rPr>
                <w:rFonts w:ascii="Arial" w:hAnsi="Arial" w:cs="Arial"/>
                <w:sz w:val="24"/>
                <w:szCs w:val="24"/>
              </w:rPr>
              <w:t xml:space="preserve">znamion środków publicznych </w:t>
            </w:r>
            <w:r w:rsidR="009F3CF9" w:rsidRPr="00006324">
              <w:rPr>
                <w:rFonts w:ascii="Arial" w:hAnsi="Arial" w:cs="Arial"/>
                <w:sz w:val="24"/>
                <w:szCs w:val="24"/>
              </w:rPr>
              <w:t>mogą być uznane m.in.</w:t>
            </w:r>
            <w:r w:rsidR="00E1624B" w:rsidRPr="00006324">
              <w:rPr>
                <w:rFonts w:ascii="Arial" w:hAnsi="Arial" w:cs="Arial"/>
                <w:sz w:val="24"/>
                <w:szCs w:val="24"/>
              </w:rPr>
              <w:t>:</w:t>
            </w:r>
          </w:p>
          <w:p w14:paraId="7141C947" w14:textId="127A266B" w:rsidR="00E1624B" w:rsidRPr="00006324" w:rsidRDefault="00BB3320" w:rsidP="00006324">
            <w:pPr>
              <w:pStyle w:val="Akapitzlist"/>
              <w:numPr>
                <w:ilvl w:val="0"/>
                <w:numId w:val="51"/>
              </w:numPr>
              <w:rPr>
                <w:rFonts w:ascii="Arial" w:hAnsi="Arial" w:cs="Arial"/>
                <w:sz w:val="24"/>
                <w:szCs w:val="24"/>
              </w:rPr>
            </w:pPr>
            <w:r w:rsidRPr="00006324">
              <w:rPr>
                <w:rFonts w:ascii="Arial" w:hAnsi="Arial" w:cs="Arial"/>
                <w:sz w:val="24"/>
                <w:szCs w:val="24"/>
              </w:rPr>
              <w:t>spadki, zapisy i darowizny,</w:t>
            </w:r>
          </w:p>
          <w:p w14:paraId="791AF64A" w14:textId="73208ED7" w:rsidR="00E1624B" w:rsidRPr="00006324" w:rsidRDefault="00BB3320" w:rsidP="00006324">
            <w:pPr>
              <w:pStyle w:val="Akapitzlist"/>
              <w:numPr>
                <w:ilvl w:val="0"/>
                <w:numId w:val="51"/>
              </w:numPr>
              <w:rPr>
                <w:rFonts w:ascii="Arial" w:hAnsi="Arial" w:cs="Arial"/>
                <w:sz w:val="24"/>
                <w:szCs w:val="24"/>
              </w:rPr>
            </w:pPr>
            <w:r w:rsidRPr="00006324">
              <w:rPr>
                <w:rFonts w:ascii="Arial" w:hAnsi="Arial" w:cs="Arial"/>
                <w:sz w:val="24"/>
                <w:szCs w:val="24"/>
              </w:rPr>
              <w:t>dochody z prowadzonej działalności</w:t>
            </w:r>
            <w:r w:rsidR="00E1624B" w:rsidRPr="00006324">
              <w:rPr>
                <w:rFonts w:ascii="Arial" w:hAnsi="Arial" w:cs="Arial"/>
                <w:sz w:val="24"/>
                <w:szCs w:val="24"/>
              </w:rPr>
              <w:t xml:space="preserve"> gospodarczej</w:t>
            </w:r>
            <w:r w:rsidRPr="00006324">
              <w:rPr>
                <w:rFonts w:ascii="Arial" w:hAnsi="Arial" w:cs="Arial"/>
                <w:sz w:val="24"/>
                <w:szCs w:val="24"/>
              </w:rPr>
              <w:t xml:space="preserve">, </w:t>
            </w:r>
          </w:p>
          <w:p w14:paraId="619A1659" w14:textId="77777777" w:rsidR="00E1624B" w:rsidRPr="00006324" w:rsidRDefault="00BB3320" w:rsidP="00006324">
            <w:pPr>
              <w:pStyle w:val="Akapitzlist"/>
              <w:numPr>
                <w:ilvl w:val="0"/>
                <w:numId w:val="51"/>
              </w:numPr>
              <w:rPr>
                <w:rFonts w:ascii="Arial" w:hAnsi="Arial" w:cs="Arial"/>
                <w:sz w:val="24"/>
                <w:szCs w:val="24"/>
              </w:rPr>
            </w:pPr>
            <w:r w:rsidRPr="00006324">
              <w:rPr>
                <w:rFonts w:ascii="Arial" w:hAnsi="Arial" w:cs="Arial"/>
                <w:sz w:val="24"/>
                <w:szCs w:val="24"/>
              </w:rPr>
              <w:t>odsetki od środków finansowych gromadzonych na rachunkach bankowych, kredyty komercyjne spłacane z ww. źródeł lub/ oraz przychodów z planowanej działalności</w:t>
            </w:r>
            <w:r w:rsidR="00E1624B" w:rsidRPr="00006324">
              <w:rPr>
                <w:rFonts w:ascii="Arial" w:hAnsi="Arial" w:cs="Arial"/>
                <w:sz w:val="24"/>
                <w:szCs w:val="24"/>
              </w:rPr>
              <w:t>,</w:t>
            </w:r>
          </w:p>
          <w:p w14:paraId="6615AEAE" w14:textId="6ABC2BD4" w:rsidR="00950AF5" w:rsidRPr="00006324" w:rsidRDefault="00950AF5" w:rsidP="00006324">
            <w:pPr>
              <w:pStyle w:val="Akapitzlist"/>
              <w:numPr>
                <w:ilvl w:val="0"/>
                <w:numId w:val="51"/>
              </w:numPr>
              <w:rPr>
                <w:rFonts w:ascii="Arial" w:hAnsi="Arial" w:cs="Arial"/>
                <w:sz w:val="24"/>
                <w:szCs w:val="24"/>
              </w:rPr>
            </w:pPr>
            <w:r w:rsidRPr="00006324">
              <w:rPr>
                <w:rFonts w:ascii="Arial" w:hAnsi="Arial" w:cs="Arial"/>
                <w:sz w:val="24"/>
                <w:szCs w:val="24"/>
              </w:rPr>
              <w:t>środki wypracowane w związku z prowadzeniem studiów podyplomowych, odpłatnych kursów lub szkoleń;</w:t>
            </w:r>
          </w:p>
          <w:p w14:paraId="39A7B029" w14:textId="6098783A" w:rsidR="00950AF5" w:rsidRPr="00006324" w:rsidRDefault="00950AF5" w:rsidP="00006324">
            <w:pPr>
              <w:pStyle w:val="Akapitzlist"/>
              <w:numPr>
                <w:ilvl w:val="0"/>
                <w:numId w:val="51"/>
              </w:numPr>
              <w:rPr>
                <w:rFonts w:ascii="Arial" w:hAnsi="Arial" w:cs="Arial"/>
                <w:sz w:val="24"/>
                <w:szCs w:val="24"/>
              </w:rPr>
            </w:pPr>
            <w:r w:rsidRPr="00006324">
              <w:rPr>
                <w:rFonts w:ascii="Arial" w:hAnsi="Arial" w:cs="Arial"/>
                <w:sz w:val="24"/>
                <w:szCs w:val="24"/>
              </w:rPr>
              <w:t>środki z dzierżawy, wynajmu, sprzedaży nieruchomości;</w:t>
            </w:r>
          </w:p>
          <w:p w14:paraId="75F8D75F" w14:textId="4546BD49" w:rsidR="00950AF5" w:rsidRPr="00006324" w:rsidRDefault="00950AF5" w:rsidP="00006324">
            <w:pPr>
              <w:pStyle w:val="Akapitzlist"/>
              <w:numPr>
                <w:ilvl w:val="0"/>
                <w:numId w:val="51"/>
              </w:numPr>
              <w:rPr>
                <w:rFonts w:ascii="Arial" w:hAnsi="Arial" w:cs="Arial"/>
                <w:sz w:val="24"/>
                <w:szCs w:val="24"/>
              </w:rPr>
            </w:pPr>
            <w:r w:rsidRPr="00006324">
              <w:rPr>
                <w:rFonts w:ascii="Arial" w:hAnsi="Arial" w:cs="Arial"/>
                <w:sz w:val="24"/>
                <w:szCs w:val="24"/>
              </w:rPr>
              <w:lastRenderedPageBreak/>
              <w:t>środki uzyskane z badań zleconych (bez względu na czyją rzecz są realizowane);</w:t>
            </w:r>
          </w:p>
          <w:p w14:paraId="0CD256E3" w14:textId="77777777" w:rsidR="00950AF5" w:rsidRPr="00006324" w:rsidRDefault="00950AF5" w:rsidP="00006324">
            <w:pPr>
              <w:pStyle w:val="Akapitzlist"/>
              <w:numPr>
                <w:ilvl w:val="0"/>
                <w:numId w:val="51"/>
              </w:numPr>
              <w:rPr>
                <w:rFonts w:ascii="Arial" w:hAnsi="Arial" w:cs="Arial"/>
                <w:sz w:val="24"/>
                <w:szCs w:val="24"/>
              </w:rPr>
            </w:pPr>
            <w:r w:rsidRPr="00006324">
              <w:rPr>
                <w:rFonts w:ascii="Arial" w:hAnsi="Arial" w:cs="Arial"/>
                <w:sz w:val="24"/>
                <w:szCs w:val="24"/>
              </w:rPr>
              <w:t>wpływ z wynajmu wyposażenia lub laboratoriów przedsiębiorstwom, świadczenia usług dla przedsiębiorstw;</w:t>
            </w:r>
          </w:p>
          <w:p w14:paraId="541217A1" w14:textId="4314C23F" w:rsidR="00950AF5" w:rsidRPr="00006324" w:rsidRDefault="00950AF5" w:rsidP="00006324">
            <w:pPr>
              <w:pStyle w:val="Akapitzlist"/>
              <w:numPr>
                <w:ilvl w:val="0"/>
                <w:numId w:val="51"/>
              </w:numPr>
              <w:rPr>
                <w:rFonts w:ascii="Arial" w:hAnsi="Arial" w:cs="Arial"/>
                <w:sz w:val="24"/>
                <w:szCs w:val="24"/>
              </w:rPr>
            </w:pPr>
            <w:r w:rsidRPr="00006324">
              <w:rPr>
                <w:rFonts w:ascii="Arial" w:hAnsi="Arial" w:cs="Arial"/>
                <w:sz w:val="24"/>
                <w:szCs w:val="24"/>
              </w:rPr>
              <w:t>środki pozyskane z działań związanych z transferem wiedzy, jeżeli nie zostają spełnione kryteria pozwalające uznać tego typu działalność za mającą charakter niegospodarczy.</w:t>
            </w:r>
          </w:p>
          <w:p w14:paraId="56A87553" w14:textId="6F6E5E47" w:rsidR="00BB3320" w:rsidRPr="00006324" w:rsidRDefault="006C37DC">
            <w:pPr>
              <w:rPr>
                <w:rFonts w:ascii="Arial" w:hAnsi="Arial" w:cs="Arial"/>
                <w:sz w:val="24"/>
                <w:szCs w:val="24"/>
              </w:rPr>
            </w:pPr>
            <w:r w:rsidRPr="00006324">
              <w:rPr>
                <w:rFonts w:ascii="Arial" w:hAnsi="Arial" w:cs="Arial"/>
                <w:sz w:val="24"/>
                <w:szCs w:val="24"/>
              </w:rPr>
              <w:t>Jednocześnie w przypadku projektów, w których przewidziano wykorzystanie infrastruktury na poziomie przekraczaj</w:t>
            </w:r>
            <w:r w:rsidR="00C022FE" w:rsidRPr="00006324">
              <w:rPr>
                <w:rFonts w:ascii="Arial" w:hAnsi="Arial" w:cs="Arial"/>
                <w:sz w:val="24"/>
                <w:szCs w:val="24"/>
              </w:rPr>
              <w:t xml:space="preserve">ącym działalność pomocniczą, które </w:t>
            </w:r>
            <w:r w:rsidRPr="00006324">
              <w:rPr>
                <w:rFonts w:ascii="Arial" w:hAnsi="Arial" w:cs="Arial"/>
                <w:sz w:val="24"/>
                <w:szCs w:val="24"/>
              </w:rPr>
              <w:t>jednocześnie nie są w pełni wykorzystywane do prowadzenia działalności gospodarczej, wkład własny do części niegospodarczej nie jest wymagany</w:t>
            </w:r>
            <w:r w:rsidR="00C022FE" w:rsidRPr="00006324">
              <w:rPr>
                <w:rFonts w:ascii="Arial" w:hAnsi="Arial" w:cs="Arial"/>
                <w:sz w:val="24"/>
                <w:szCs w:val="24"/>
              </w:rPr>
              <w:t xml:space="preserve"> (chodzi o projekty w których dofinansowanie częściowo stanowi pomoc publiczną/pomoc de minimis)</w:t>
            </w:r>
            <w:r w:rsidRPr="00006324">
              <w:rPr>
                <w:rFonts w:ascii="Arial" w:hAnsi="Arial" w:cs="Arial"/>
                <w:sz w:val="24"/>
                <w:szCs w:val="24"/>
              </w:rPr>
              <w:t xml:space="preserve">. </w:t>
            </w:r>
          </w:p>
          <w:p w14:paraId="43E1900E" w14:textId="74320D7B" w:rsidR="00CB0C8C" w:rsidRPr="00006324" w:rsidRDefault="00BB3320" w:rsidP="00006324">
            <w:pPr>
              <w:rPr>
                <w:rFonts w:ascii="Arial" w:hAnsi="Arial" w:cs="Arial"/>
                <w:b/>
                <w:sz w:val="24"/>
                <w:szCs w:val="24"/>
              </w:rPr>
            </w:pPr>
            <w:r w:rsidRPr="00006324">
              <w:rPr>
                <w:rFonts w:ascii="Arial" w:hAnsi="Arial" w:cs="Arial"/>
                <w:sz w:val="24"/>
              </w:rPr>
              <w:t>W przypadku wniesienia wkładu niepieniężnego</w:t>
            </w:r>
            <w:r w:rsidR="009F3CF9" w:rsidRPr="00006324">
              <w:rPr>
                <w:rFonts w:ascii="Arial" w:hAnsi="Arial" w:cs="Arial"/>
                <w:sz w:val="24"/>
              </w:rPr>
              <w:t xml:space="preserve"> w projektach nieobjętych pomocą publiczną zastosowanie mają ogólne zapisy Wytycznych dotyczących kwalifikowalności wydatków na lata 2021-2027. </w:t>
            </w:r>
            <w:r w:rsidR="00E1624B" w:rsidRPr="00006324">
              <w:rPr>
                <w:rFonts w:ascii="Arial" w:hAnsi="Arial" w:cs="Arial"/>
                <w:sz w:val="24"/>
              </w:rPr>
              <w:t>Z kolei w przypadku projektów objętych pomocą in</w:t>
            </w:r>
            <w:r w:rsidR="00006324" w:rsidRPr="00006324">
              <w:rPr>
                <w:rFonts w:ascii="Arial" w:hAnsi="Arial" w:cs="Arial"/>
                <w:sz w:val="24"/>
              </w:rPr>
              <w:t xml:space="preserve">westycyjną na infrastrukturę B+R, </w:t>
            </w:r>
            <w:r w:rsidR="00E1624B" w:rsidRPr="00006324">
              <w:rPr>
                <w:rFonts w:ascii="Arial" w:hAnsi="Arial" w:cs="Arial"/>
                <w:sz w:val="24"/>
              </w:rPr>
              <w:t>wniesieni</w:t>
            </w:r>
            <w:r w:rsidR="00C022FE" w:rsidRPr="00006324">
              <w:rPr>
                <w:rFonts w:ascii="Arial" w:hAnsi="Arial" w:cs="Arial"/>
                <w:sz w:val="24"/>
              </w:rPr>
              <w:t>e</w:t>
            </w:r>
            <w:r w:rsidR="00E1624B" w:rsidRPr="00006324">
              <w:rPr>
                <w:rFonts w:ascii="Arial" w:hAnsi="Arial" w:cs="Arial"/>
                <w:sz w:val="24"/>
              </w:rPr>
              <w:t xml:space="preserve"> wkładu niepieniężnego</w:t>
            </w:r>
            <w:r w:rsidR="00C022FE" w:rsidRPr="00006324">
              <w:rPr>
                <w:rFonts w:ascii="Arial" w:hAnsi="Arial" w:cs="Arial"/>
                <w:sz w:val="24"/>
              </w:rPr>
              <w:t xml:space="preserve"> wymaga spełnienia</w:t>
            </w:r>
            <w:r w:rsidR="00E1624B" w:rsidRPr="00006324">
              <w:rPr>
                <w:rFonts w:ascii="Arial" w:hAnsi="Arial" w:cs="Arial"/>
                <w:sz w:val="24"/>
              </w:rPr>
              <w:t xml:space="preserve"> dodatkowych warunków określonych w </w:t>
            </w:r>
            <w:r w:rsidR="00444893" w:rsidRPr="00006324">
              <w:rPr>
                <w:rFonts w:ascii="Arial" w:hAnsi="Arial" w:cs="Arial"/>
                <w:sz w:val="24"/>
              </w:rPr>
              <w:t>sekcji V</w:t>
            </w:r>
            <w:r w:rsidR="009F3CF9" w:rsidRPr="00006324">
              <w:rPr>
                <w:rFonts w:ascii="Arial" w:hAnsi="Arial" w:cs="Arial"/>
                <w:sz w:val="24"/>
              </w:rPr>
              <w:t xml:space="preserve"> do niniejszego Załącznika</w:t>
            </w:r>
            <w:r w:rsidRPr="00006324">
              <w:rPr>
                <w:rFonts w:ascii="Arial" w:hAnsi="Arial" w:cs="Arial"/>
                <w:sz w:val="24"/>
              </w:rPr>
              <w:t>.</w:t>
            </w:r>
          </w:p>
        </w:tc>
      </w:tr>
      <w:tr w:rsidR="00F6404F" w:rsidRPr="00006324" w14:paraId="2C46FA0B" w14:textId="77777777" w:rsidTr="006159E9">
        <w:tc>
          <w:tcPr>
            <w:tcW w:w="9062" w:type="dxa"/>
            <w:tcBorders>
              <w:top w:val="single" w:sz="4" w:space="0" w:color="auto"/>
              <w:left w:val="single" w:sz="4" w:space="0" w:color="auto"/>
              <w:bottom w:val="single" w:sz="4" w:space="0" w:color="auto"/>
              <w:right w:val="single" w:sz="4" w:space="0" w:color="auto"/>
            </w:tcBorders>
            <w:shd w:val="clear" w:color="auto" w:fill="auto"/>
          </w:tcPr>
          <w:p w14:paraId="20EDFCD3" w14:textId="224781FD" w:rsidR="00F6404F" w:rsidRPr="00006324" w:rsidRDefault="008E07DC" w:rsidP="00F6404F">
            <w:pPr>
              <w:rPr>
                <w:rFonts w:ascii="Arial" w:hAnsi="Arial" w:cs="Arial"/>
                <w:b/>
                <w:sz w:val="24"/>
                <w:szCs w:val="24"/>
              </w:rPr>
            </w:pPr>
            <w:r w:rsidRPr="00006324">
              <w:rPr>
                <w:rFonts w:ascii="Arial" w:hAnsi="Arial" w:cs="Arial"/>
                <w:b/>
                <w:sz w:val="24"/>
                <w:szCs w:val="24"/>
              </w:rPr>
              <w:lastRenderedPageBreak/>
              <w:t>C</w:t>
            </w:r>
            <w:r w:rsidR="00F6404F" w:rsidRPr="00006324">
              <w:rPr>
                <w:rFonts w:ascii="Arial" w:hAnsi="Arial" w:cs="Arial"/>
                <w:b/>
                <w:sz w:val="24"/>
                <w:szCs w:val="24"/>
              </w:rPr>
              <w:t>zęść U specyficzne załączniki do wniosku</w:t>
            </w:r>
          </w:p>
          <w:p w14:paraId="706315A2" w14:textId="6F3C96C8" w:rsidR="00C172D1" w:rsidRPr="00006324" w:rsidRDefault="00F6404F">
            <w:pPr>
              <w:rPr>
                <w:rFonts w:ascii="Arial" w:hAnsi="Arial" w:cs="Arial"/>
                <w:sz w:val="24"/>
                <w:szCs w:val="24"/>
              </w:rPr>
            </w:pPr>
            <w:r w:rsidRPr="00006324">
              <w:rPr>
                <w:rFonts w:ascii="Arial" w:hAnsi="Arial" w:cs="Arial"/>
                <w:sz w:val="24"/>
                <w:szCs w:val="24"/>
              </w:rPr>
              <w:t xml:space="preserve">W ramach </w:t>
            </w:r>
            <w:r w:rsidR="006C37DC" w:rsidRPr="00006324">
              <w:rPr>
                <w:rFonts w:ascii="Arial" w:hAnsi="Arial" w:cs="Arial"/>
                <w:sz w:val="24"/>
                <w:szCs w:val="24"/>
              </w:rPr>
              <w:t>części U</w:t>
            </w:r>
            <w:r w:rsidRPr="00006324">
              <w:rPr>
                <w:rFonts w:ascii="Arial" w:hAnsi="Arial" w:cs="Arial"/>
                <w:sz w:val="24"/>
                <w:szCs w:val="24"/>
              </w:rPr>
              <w:t xml:space="preserve"> należy przedstawić Analizę powiązań projektu z Polską Mapą Infrastruktury Badawczej wskazując</w:t>
            </w:r>
            <w:r w:rsidR="0029153C" w:rsidRPr="00006324">
              <w:rPr>
                <w:rFonts w:ascii="Arial" w:hAnsi="Arial" w:cs="Arial"/>
                <w:sz w:val="24"/>
                <w:szCs w:val="24"/>
              </w:rPr>
              <w:t>ą</w:t>
            </w:r>
            <w:r w:rsidRPr="00006324">
              <w:rPr>
                <w:rFonts w:ascii="Arial" w:hAnsi="Arial" w:cs="Arial"/>
                <w:sz w:val="24"/>
                <w:szCs w:val="24"/>
              </w:rPr>
              <w:t>, że zakres projektu obejmuje niezależną (odrębną funkcjonalnie) infrastrukturę badawczą, z dedykowaną agendą badawczą i zasobami do jej realizacji. Należy mieć na uwadze, że dofinansowaniu w ramach FEM podlegają tylko te projekty, dla których wynik Analizy wykaże na brak powiązań pomiędzy infrastrukturą badawczą planowaną w ramach projektu, a przedsięwzięciami wpisanymi na Polską Mapę Infrastruktury Badawczej, tj. wnioskodawca wykazał, że zakres projektu obejmuje niezależną (odrębną funkcjonalnie) infrastrukturę badawczą, z dedykowaną agendą badawczą i zasobami do jej realizacji.</w:t>
            </w:r>
          </w:p>
          <w:p w14:paraId="3B00E466" w14:textId="4D766378" w:rsidR="006C37DC" w:rsidRPr="00006324" w:rsidRDefault="006C37DC">
            <w:pPr>
              <w:rPr>
                <w:rFonts w:ascii="Arial" w:hAnsi="Arial" w:cs="Arial"/>
                <w:sz w:val="24"/>
                <w:szCs w:val="24"/>
              </w:rPr>
            </w:pPr>
            <w:r w:rsidRPr="00006324">
              <w:rPr>
                <w:rFonts w:ascii="Arial" w:hAnsi="Arial" w:cs="Arial"/>
                <w:sz w:val="24"/>
                <w:szCs w:val="24"/>
              </w:rPr>
              <w:t>Biorąc pod uwagę linię demarkacyjną pomiędzy poziomem regionalnym a krajowym, wnioskodawców powinien przedstawić jednoznaczną deklarację, iż planowana do finansowania w ramach programu FEM 2021-2027 infrastruktura badawcza nie jest częścią projektu, który został zgłoszony i jest wpisany na Polską Mapę Infrastruktury Badawczej. Każde przedsięwzięcie zgłaszane do finansowania w ramach programu regionalnego powinno być samodzielną infrastrukturą badawczą, z jasno wskazaną agendą badawczą oraz dedykowanymi zasobami do jej realizacji, i to wnioskodawca jest tym podmiotem, który powinien to zapewnić. W przypadku deklarowanej synergii z przedsięwzięciem finansowanym w ramach programów</w:t>
            </w:r>
            <w:r w:rsidR="003F315F" w:rsidRPr="00006324">
              <w:rPr>
                <w:rFonts w:ascii="Arial" w:hAnsi="Arial" w:cs="Arial"/>
                <w:sz w:val="24"/>
                <w:szCs w:val="24"/>
              </w:rPr>
              <w:t>:</w:t>
            </w:r>
            <w:r w:rsidRPr="00006324">
              <w:rPr>
                <w:rFonts w:ascii="Arial" w:hAnsi="Arial" w:cs="Arial"/>
                <w:sz w:val="24"/>
                <w:szCs w:val="24"/>
              </w:rPr>
              <w:t xml:space="preserve"> P</w:t>
            </w:r>
            <w:r w:rsidR="003F315F" w:rsidRPr="00006324">
              <w:rPr>
                <w:rFonts w:ascii="Arial" w:hAnsi="Arial" w:cs="Arial"/>
                <w:sz w:val="24"/>
                <w:szCs w:val="24"/>
              </w:rPr>
              <w:t xml:space="preserve">rogram </w:t>
            </w:r>
            <w:r w:rsidRPr="00006324">
              <w:rPr>
                <w:rFonts w:ascii="Arial" w:hAnsi="Arial" w:cs="Arial"/>
                <w:sz w:val="24"/>
                <w:szCs w:val="24"/>
              </w:rPr>
              <w:t>O</w:t>
            </w:r>
            <w:r w:rsidR="003F315F" w:rsidRPr="00006324">
              <w:rPr>
                <w:rFonts w:ascii="Arial" w:hAnsi="Arial" w:cs="Arial"/>
                <w:sz w:val="24"/>
                <w:szCs w:val="24"/>
              </w:rPr>
              <w:t xml:space="preserve">peracyjny </w:t>
            </w:r>
            <w:r w:rsidRPr="00006324">
              <w:rPr>
                <w:rFonts w:ascii="Arial" w:hAnsi="Arial" w:cs="Arial"/>
                <w:sz w:val="24"/>
                <w:szCs w:val="24"/>
              </w:rPr>
              <w:t>I</w:t>
            </w:r>
            <w:r w:rsidR="003F315F" w:rsidRPr="00006324">
              <w:rPr>
                <w:rFonts w:ascii="Arial" w:hAnsi="Arial" w:cs="Arial"/>
                <w:sz w:val="24"/>
                <w:szCs w:val="24"/>
              </w:rPr>
              <w:t xml:space="preserve">nteligentny </w:t>
            </w:r>
            <w:r w:rsidRPr="00006324">
              <w:rPr>
                <w:rFonts w:ascii="Arial" w:hAnsi="Arial" w:cs="Arial"/>
                <w:sz w:val="24"/>
                <w:szCs w:val="24"/>
              </w:rPr>
              <w:t>R</w:t>
            </w:r>
            <w:r w:rsidR="003F315F" w:rsidRPr="00006324">
              <w:rPr>
                <w:rFonts w:ascii="Arial" w:hAnsi="Arial" w:cs="Arial"/>
                <w:sz w:val="24"/>
                <w:szCs w:val="24"/>
              </w:rPr>
              <w:t>ozwój</w:t>
            </w:r>
            <w:r w:rsidRPr="00006324">
              <w:rPr>
                <w:rFonts w:ascii="Arial" w:hAnsi="Arial" w:cs="Arial"/>
                <w:sz w:val="24"/>
                <w:szCs w:val="24"/>
              </w:rPr>
              <w:t xml:space="preserve"> lub F</w:t>
            </w:r>
            <w:r w:rsidR="003F315F" w:rsidRPr="00006324">
              <w:rPr>
                <w:rFonts w:ascii="Arial" w:hAnsi="Arial" w:cs="Arial"/>
                <w:sz w:val="24"/>
                <w:szCs w:val="24"/>
              </w:rPr>
              <w:t xml:space="preserve">undusze </w:t>
            </w:r>
            <w:r w:rsidRPr="00006324">
              <w:rPr>
                <w:rFonts w:ascii="Arial" w:hAnsi="Arial" w:cs="Arial"/>
                <w:sz w:val="24"/>
                <w:szCs w:val="24"/>
              </w:rPr>
              <w:t>E</w:t>
            </w:r>
            <w:r w:rsidR="003F315F" w:rsidRPr="00006324">
              <w:rPr>
                <w:rFonts w:ascii="Arial" w:hAnsi="Arial" w:cs="Arial"/>
                <w:sz w:val="24"/>
                <w:szCs w:val="24"/>
              </w:rPr>
              <w:t xml:space="preserve">uropejskie dla </w:t>
            </w:r>
            <w:r w:rsidRPr="00006324">
              <w:rPr>
                <w:rFonts w:ascii="Arial" w:hAnsi="Arial" w:cs="Arial"/>
                <w:sz w:val="24"/>
                <w:szCs w:val="24"/>
              </w:rPr>
              <w:t>N</w:t>
            </w:r>
            <w:r w:rsidR="003F315F" w:rsidRPr="00006324">
              <w:rPr>
                <w:rFonts w:ascii="Arial" w:hAnsi="Arial" w:cs="Arial"/>
                <w:sz w:val="24"/>
                <w:szCs w:val="24"/>
              </w:rPr>
              <w:t xml:space="preserve">owoczesnej </w:t>
            </w:r>
            <w:r w:rsidRPr="00006324">
              <w:rPr>
                <w:rFonts w:ascii="Arial" w:hAnsi="Arial" w:cs="Arial"/>
                <w:sz w:val="24"/>
                <w:szCs w:val="24"/>
              </w:rPr>
              <w:t>G</w:t>
            </w:r>
            <w:r w:rsidR="003F315F" w:rsidRPr="00006324">
              <w:rPr>
                <w:rFonts w:ascii="Arial" w:hAnsi="Arial" w:cs="Arial"/>
                <w:sz w:val="24"/>
                <w:szCs w:val="24"/>
              </w:rPr>
              <w:t>ospodarki</w:t>
            </w:r>
            <w:r w:rsidRPr="00006324">
              <w:rPr>
                <w:rFonts w:ascii="Arial" w:hAnsi="Arial" w:cs="Arial"/>
                <w:sz w:val="24"/>
                <w:szCs w:val="24"/>
              </w:rPr>
              <w:t xml:space="preserve"> wnioskodawca powinien zapewnić odpowiedni monitoring pod kątem zachowania rozdzielności wskaźników związanych z </w:t>
            </w:r>
            <w:r w:rsidRPr="00006324">
              <w:rPr>
                <w:rFonts w:ascii="Arial" w:hAnsi="Arial" w:cs="Arial"/>
                <w:sz w:val="24"/>
                <w:szCs w:val="24"/>
              </w:rPr>
              <w:lastRenderedPageBreak/>
              <w:t>realizacją przedsięwzięć, utrzymania efektu zachęty, czy monitorowania gospodarczego wykorzystania infrastruktury.</w:t>
            </w:r>
          </w:p>
        </w:tc>
      </w:tr>
      <w:tr w:rsidR="00F6404F" w:rsidRPr="00006324" w14:paraId="4A473D3B"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24AAF6B5" w14:textId="783B7F70" w:rsidR="00F6404F" w:rsidRPr="00006324" w:rsidRDefault="008E07DC" w:rsidP="00F6404F">
            <w:pPr>
              <w:rPr>
                <w:rFonts w:ascii="Arial" w:hAnsi="Arial" w:cs="Arial"/>
                <w:b/>
                <w:sz w:val="24"/>
                <w:szCs w:val="24"/>
              </w:rPr>
            </w:pPr>
            <w:r w:rsidRPr="00006324">
              <w:rPr>
                <w:rFonts w:ascii="Arial" w:hAnsi="Arial" w:cs="Arial"/>
                <w:b/>
                <w:sz w:val="24"/>
                <w:szCs w:val="24"/>
              </w:rPr>
              <w:lastRenderedPageBreak/>
              <w:t>C</w:t>
            </w:r>
            <w:r w:rsidR="00F6404F" w:rsidRPr="00006324">
              <w:rPr>
                <w:rFonts w:ascii="Arial" w:hAnsi="Arial" w:cs="Arial"/>
                <w:b/>
                <w:sz w:val="24"/>
                <w:szCs w:val="24"/>
              </w:rPr>
              <w:t>zęść U specyficzne załączniki do wniosku</w:t>
            </w:r>
          </w:p>
          <w:p w14:paraId="4DC74AB4" w14:textId="7E99DB89" w:rsidR="00F6404F" w:rsidRPr="00006324" w:rsidRDefault="00F6404F" w:rsidP="00F6404F">
            <w:pPr>
              <w:rPr>
                <w:rFonts w:ascii="Arial" w:hAnsi="Arial" w:cs="Arial"/>
                <w:b/>
                <w:sz w:val="24"/>
                <w:szCs w:val="24"/>
              </w:rPr>
            </w:pPr>
            <w:r w:rsidRPr="00006324">
              <w:rPr>
                <w:rFonts w:ascii="Arial" w:hAnsi="Arial" w:cs="Arial"/>
                <w:sz w:val="24"/>
                <w:szCs w:val="24"/>
              </w:rPr>
              <w:t xml:space="preserve">W ramach dodatkowych załączników należy przedstawić </w:t>
            </w:r>
            <w:r w:rsidR="00F85C1F" w:rsidRPr="00006324">
              <w:rPr>
                <w:rFonts w:ascii="Arial" w:hAnsi="Arial" w:cs="Arial"/>
                <w:sz w:val="24"/>
                <w:szCs w:val="24"/>
              </w:rPr>
              <w:t>P</w:t>
            </w:r>
            <w:r w:rsidRPr="00006324">
              <w:rPr>
                <w:rFonts w:ascii="Arial" w:hAnsi="Arial" w:cs="Arial"/>
                <w:sz w:val="24"/>
                <w:szCs w:val="24"/>
              </w:rPr>
              <w:t>lan wykorzystywania infrastruktury badawczej, zawierający w szczególności:</w:t>
            </w:r>
          </w:p>
          <w:p w14:paraId="7189CA22" w14:textId="77777777" w:rsidR="00F6404F" w:rsidRPr="00006324" w:rsidRDefault="00F6404F" w:rsidP="007C699A">
            <w:pPr>
              <w:pStyle w:val="Akapitzlist"/>
              <w:numPr>
                <w:ilvl w:val="1"/>
                <w:numId w:val="42"/>
              </w:numPr>
              <w:ind w:left="738"/>
              <w:rPr>
                <w:rFonts w:ascii="Arial" w:hAnsi="Arial" w:cs="Arial"/>
                <w:sz w:val="24"/>
                <w:szCs w:val="24"/>
              </w:rPr>
            </w:pPr>
            <w:r w:rsidRPr="00006324">
              <w:rPr>
                <w:rFonts w:ascii="Arial" w:hAnsi="Arial" w:cs="Arial"/>
                <w:sz w:val="24"/>
                <w:szCs w:val="24"/>
              </w:rPr>
              <w:t>agendę badawczą zawierającą opis celów badawczych oraz programu badań realizowanych w oparciu o wnioskowaną infrastrukturę wraz z opisem koncepcji realizacji programu badań, co najmniej w okresie realizacji i trwałości projektu,</w:t>
            </w:r>
          </w:p>
          <w:p w14:paraId="4E1C6606" w14:textId="77777777" w:rsidR="00F6404F" w:rsidRPr="00006324" w:rsidRDefault="00F6404F" w:rsidP="007C699A">
            <w:pPr>
              <w:pStyle w:val="Akapitzlist"/>
              <w:numPr>
                <w:ilvl w:val="1"/>
                <w:numId w:val="42"/>
              </w:numPr>
              <w:ind w:left="738"/>
              <w:rPr>
                <w:rFonts w:ascii="Arial" w:hAnsi="Arial" w:cs="Arial"/>
                <w:sz w:val="24"/>
                <w:szCs w:val="24"/>
              </w:rPr>
            </w:pPr>
            <w:r w:rsidRPr="00006324">
              <w:rPr>
                <w:rFonts w:ascii="Arial" w:hAnsi="Arial" w:cs="Arial"/>
                <w:sz w:val="24"/>
                <w:szCs w:val="24"/>
              </w:rPr>
              <w:t>analizę popytu, w tym ze strony przedsiębiorstw na ofertę badań lub usług planowanych w ramach wspartej infrastruktury,</w:t>
            </w:r>
          </w:p>
          <w:p w14:paraId="3282CEC5" w14:textId="77777777" w:rsidR="00F6404F" w:rsidRPr="00006324" w:rsidRDefault="00F6404F" w:rsidP="007C699A">
            <w:pPr>
              <w:pStyle w:val="Akapitzlist"/>
              <w:numPr>
                <w:ilvl w:val="1"/>
                <w:numId w:val="42"/>
              </w:numPr>
              <w:ind w:left="738"/>
              <w:rPr>
                <w:rFonts w:ascii="Arial" w:hAnsi="Arial" w:cs="Arial"/>
                <w:sz w:val="24"/>
                <w:szCs w:val="24"/>
              </w:rPr>
            </w:pPr>
            <w:r w:rsidRPr="00006324">
              <w:rPr>
                <w:rFonts w:ascii="Arial" w:hAnsi="Arial" w:cs="Arial"/>
                <w:sz w:val="24"/>
                <w:szCs w:val="24"/>
              </w:rPr>
              <w:t>szacowane roczne koszty funkcjonowania infrastruktury oraz plany w zakresie pokrycia kosztów utrzymania w okresie jej ekonomicznej użyteczności (w tym źródła finansowania tych kosztów przedstawione odrębnie dla części gospodarczej i niegospodarczej),</w:t>
            </w:r>
          </w:p>
          <w:p w14:paraId="5F432632" w14:textId="77777777" w:rsidR="00F6404F" w:rsidRPr="00006324" w:rsidRDefault="00F6404F" w:rsidP="007C699A">
            <w:pPr>
              <w:pStyle w:val="Akapitzlist"/>
              <w:numPr>
                <w:ilvl w:val="1"/>
                <w:numId w:val="42"/>
              </w:numPr>
              <w:ind w:left="738"/>
              <w:rPr>
                <w:rFonts w:ascii="Arial" w:hAnsi="Arial" w:cs="Arial"/>
                <w:sz w:val="24"/>
                <w:szCs w:val="24"/>
              </w:rPr>
            </w:pPr>
            <w:r w:rsidRPr="00006324">
              <w:rPr>
                <w:rFonts w:ascii="Arial" w:hAnsi="Arial" w:cs="Arial"/>
                <w:sz w:val="24"/>
                <w:szCs w:val="24"/>
              </w:rPr>
              <w:t>szacowany poziom wykorzystania infrastruktury do działalności gospodarczej w skali rocznej, w okresie ekonomicznej użyteczności infrastruktury oraz szacowane roczne przychody z tej działalności co najmniej w okresie realizacji i trwałości projektu,</w:t>
            </w:r>
          </w:p>
          <w:p w14:paraId="2E1D22B5" w14:textId="77777777" w:rsidR="00F6404F" w:rsidRPr="00006324" w:rsidRDefault="00F6404F" w:rsidP="00F6404F">
            <w:pPr>
              <w:pStyle w:val="Akapitzlist"/>
              <w:ind w:left="738"/>
              <w:rPr>
                <w:rFonts w:ascii="Arial" w:hAnsi="Arial" w:cs="Arial"/>
                <w:sz w:val="24"/>
                <w:szCs w:val="24"/>
              </w:rPr>
            </w:pPr>
            <w:r w:rsidRPr="00006324">
              <w:rPr>
                <w:rFonts w:ascii="Arial" w:hAnsi="Arial" w:cs="Arial"/>
                <w:sz w:val="24"/>
                <w:szCs w:val="24"/>
              </w:rPr>
              <w:t>Ocenie w pkt. 4 podlega także, czy wnioskodawca zaplanował, że infrastruktura badawcza objęta projektem będzie co najmniej częściowo wykorzystywana do prowadzenia działalności gospodarczej, zgodnej z jej właściwym przeznaczeniem i obejmującej w szczególności takie formy jak: wynajem wyposażenia lub laboratoriów przedsiębiorstwom, świadczenie usług dla przedsiębiorstw lub prowadzenie badań na zlecenie.</w:t>
            </w:r>
          </w:p>
          <w:p w14:paraId="2EC94BBA" w14:textId="77777777" w:rsidR="00F6404F" w:rsidRPr="00006324" w:rsidRDefault="00F6404F" w:rsidP="007C699A">
            <w:pPr>
              <w:pStyle w:val="Akapitzlist"/>
              <w:numPr>
                <w:ilvl w:val="1"/>
                <w:numId w:val="42"/>
              </w:numPr>
              <w:ind w:left="738"/>
              <w:rPr>
                <w:rFonts w:ascii="Arial" w:hAnsi="Arial" w:cs="Arial"/>
                <w:sz w:val="24"/>
                <w:szCs w:val="24"/>
              </w:rPr>
            </w:pPr>
            <w:r w:rsidRPr="00006324">
              <w:rPr>
                <w:rFonts w:ascii="Arial" w:hAnsi="Arial" w:cs="Arial"/>
                <w:sz w:val="24"/>
                <w:szCs w:val="24"/>
              </w:rPr>
              <w:t>opis posiadanych zasobów ludzkich związanych z prowadzeniem i komercjalizacją wyników badań, zarządzaniem prawami własności intelektualnej oraz zarządzaniem infrastrukturą badawczą wraz z określeniem zasobów niezbędnych do zapewnienia co najmniej w okresie realizacji i trwałości,</w:t>
            </w:r>
          </w:p>
          <w:p w14:paraId="76C44A81" w14:textId="77777777" w:rsidR="00F85C1F" w:rsidRPr="00006324" w:rsidRDefault="00F6404F" w:rsidP="00F85C1F">
            <w:pPr>
              <w:pStyle w:val="Akapitzlist"/>
              <w:numPr>
                <w:ilvl w:val="1"/>
                <w:numId w:val="42"/>
              </w:numPr>
              <w:ind w:left="738"/>
              <w:rPr>
                <w:rFonts w:ascii="Arial" w:hAnsi="Arial" w:cs="Arial"/>
                <w:sz w:val="24"/>
                <w:szCs w:val="24"/>
              </w:rPr>
            </w:pPr>
            <w:r w:rsidRPr="00006324">
              <w:rPr>
                <w:rFonts w:ascii="Arial" w:hAnsi="Arial" w:cs="Arial"/>
                <w:sz w:val="24"/>
                <w:szCs w:val="24"/>
              </w:rPr>
              <w:t>zasady udostępniania infrastruktury badawczej użytkownikom zewnętrznym, w szczególności przedsiębiorstwom – w okresie użyteczności ekonomicznej, przy uwzględnieniu, że dostęp do infrastruktury dla podmiotów spoza jednostki otrzymującej wsparcie jest udzielany użytkownikom na przejrzystych i niedyskryminacyjnych zasadach,</w:t>
            </w:r>
          </w:p>
          <w:p w14:paraId="182B256B" w14:textId="636B2083" w:rsidR="00F6404F" w:rsidRPr="00006324" w:rsidRDefault="00F6404F" w:rsidP="00F85C1F">
            <w:pPr>
              <w:pStyle w:val="Akapitzlist"/>
              <w:numPr>
                <w:ilvl w:val="1"/>
                <w:numId w:val="42"/>
              </w:numPr>
              <w:ind w:left="738"/>
              <w:rPr>
                <w:rFonts w:ascii="Arial" w:hAnsi="Arial" w:cs="Arial"/>
                <w:sz w:val="24"/>
                <w:szCs w:val="24"/>
              </w:rPr>
            </w:pPr>
            <w:r w:rsidRPr="00006324">
              <w:rPr>
                <w:rFonts w:ascii="Arial" w:hAnsi="Arial" w:cs="Arial"/>
                <w:sz w:val="24"/>
                <w:szCs w:val="24"/>
              </w:rPr>
              <w:t>opis obligatoryjnych działań na rzecz rozwoju kompetencji pracowników organizacji badawczych związanych z komercyjnym wykorzystaniem infrastruktury badawczej, tj. m.in. w zakresie komercjalizacji B+R, transferu technologii i zarządzania innowacjami, przy zastrzeżeniu, że oceniana będzie jakość działań zaplanowanych w tym komponencie.</w:t>
            </w:r>
          </w:p>
        </w:tc>
      </w:tr>
      <w:tr w:rsidR="00F6404F" w:rsidRPr="00006324" w14:paraId="7DAEFA99"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08C3B9F5" w14:textId="7324F2DA" w:rsidR="00B1256F" w:rsidRPr="00006324" w:rsidRDefault="008E07DC" w:rsidP="00B1256F">
            <w:pPr>
              <w:rPr>
                <w:rFonts w:ascii="Arial" w:hAnsi="Arial" w:cs="Arial"/>
                <w:b/>
                <w:sz w:val="24"/>
                <w:szCs w:val="24"/>
              </w:rPr>
            </w:pPr>
            <w:r w:rsidRPr="00006324">
              <w:rPr>
                <w:rFonts w:ascii="Arial" w:hAnsi="Arial" w:cs="Arial"/>
                <w:b/>
                <w:sz w:val="24"/>
                <w:szCs w:val="24"/>
              </w:rPr>
              <w:t>C</w:t>
            </w:r>
            <w:r w:rsidR="00B1256F" w:rsidRPr="00006324">
              <w:rPr>
                <w:rFonts w:ascii="Arial" w:hAnsi="Arial" w:cs="Arial"/>
                <w:b/>
                <w:sz w:val="24"/>
                <w:szCs w:val="24"/>
              </w:rPr>
              <w:t>zęść U specyficzne załączniki do wniosku</w:t>
            </w:r>
          </w:p>
          <w:p w14:paraId="40BBBF84" w14:textId="57C19297" w:rsidR="00F6404F" w:rsidRPr="00006324" w:rsidRDefault="00B1256F" w:rsidP="00F6404F">
            <w:pPr>
              <w:rPr>
                <w:rFonts w:ascii="Arial" w:eastAsia="Times New Roman" w:hAnsi="Arial" w:cs="Arial"/>
                <w:iCs/>
                <w:sz w:val="24"/>
                <w:szCs w:val="24"/>
                <w:lang w:val="x-none" w:eastAsia="ar-SA"/>
              </w:rPr>
            </w:pPr>
            <w:r w:rsidRPr="00006324">
              <w:rPr>
                <w:rFonts w:ascii="Arial" w:eastAsia="Times New Roman" w:hAnsi="Arial" w:cs="Arial"/>
                <w:iCs/>
                <w:sz w:val="24"/>
                <w:szCs w:val="24"/>
                <w:lang w:val="x-none" w:eastAsia="ar-SA"/>
              </w:rPr>
              <w:lastRenderedPageBreak/>
              <w:t>W ramach załączników należy przedstawić regulamin lub dokument równoważny, określający zasady korzystania z infrastruktury badawczej objętej projektem lub zobowiązanie do spełnienia tego warunku najpóźniej na dzień podpisania umowy o dofinansowanie.</w:t>
            </w:r>
          </w:p>
        </w:tc>
      </w:tr>
      <w:tr w:rsidR="009E069E" w:rsidRPr="00006324" w14:paraId="751BC712" w14:textId="77777777" w:rsidTr="009E069E">
        <w:tc>
          <w:tcPr>
            <w:tcW w:w="9062" w:type="dxa"/>
            <w:tcBorders>
              <w:top w:val="single" w:sz="4" w:space="0" w:color="auto"/>
              <w:left w:val="single" w:sz="4" w:space="0" w:color="auto"/>
              <w:bottom w:val="single" w:sz="4" w:space="0" w:color="auto"/>
              <w:right w:val="single" w:sz="4" w:space="0" w:color="auto"/>
            </w:tcBorders>
            <w:shd w:val="clear" w:color="auto" w:fill="auto"/>
          </w:tcPr>
          <w:p w14:paraId="2911A704" w14:textId="77777777" w:rsidR="009E069E" w:rsidRPr="00006324" w:rsidRDefault="009E069E" w:rsidP="00006324">
            <w:pPr>
              <w:rPr>
                <w:rFonts w:ascii="Arial" w:hAnsi="Arial" w:cs="Arial"/>
                <w:b/>
                <w:sz w:val="24"/>
                <w:szCs w:val="24"/>
              </w:rPr>
            </w:pPr>
            <w:r w:rsidRPr="00006324">
              <w:rPr>
                <w:rFonts w:ascii="Arial" w:hAnsi="Arial" w:cs="Arial"/>
                <w:b/>
                <w:sz w:val="24"/>
                <w:szCs w:val="24"/>
              </w:rPr>
              <w:lastRenderedPageBreak/>
              <w:t xml:space="preserve">Pkt O.2.1 Scenariusz "bez projektu" i O.2.2 Scenariusz "z projektem" </w:t>
            </w:r>
          </w:p>
          <w:p w14:paraId="2540FCF3" w14:textId="747F8012" w:rsidR="009E069E" w:rsidRPr="00006324" w:rsidRDefault="009E069E" w:rsidP="00006324">
            <w:pPr>
              <w:rPr>
                <w:rFonts w:ascii="Arial" w:hAnsi="Arial" w:cs="Arial"/>
                <w:sz w:val="24"/>
                <w:szCs w:val="24"/>
              </w:rPr>
            </w:pPr>
            <w:r w:rsidRPr="00006324">
              <w:rPr>
                <w:rFonts w:ascii="Arial" w:hAnsi="Arial" w:cs="Arial"/>
                <w:sz w:val="24"/>
                <w:szCs w:val="24"/>
              </w:rPr>
              <w:t xml:space="preserve">W uzasadnionych przypadkach dopuszcza się, na potrzeby wyodrębnienia przepływów projektu, przyjęcie niższego (niż dane całego podmiotu) poziomu danych finansowych w scenariuszach (np. dane finansowe dotyczące funkcjonowania obiektu czy rodzaju działalności). Wymaga to jednak wyraźnego opisania (w części O.2 wniosku), że dane takie były możliwe (wiarygodnie) do wyodrębnienia, na poziomie finansowym niższym niż dane całego podmiotu i w sposób bardziej przejrzysty obrazują zmiany wywołane projektem. </w:t>
            </w:r>
            <w:r w:rsidRPr="00006324">
              <w:rPr>
                <w:rFonts w:ascii="Arial" w:hAnsi="Arial" w:cs="Arial"/>
                <w:sz w:val="24"/>
                <w:szCs w:val="24"/>
              </w:rPr>
              <w:br/>
              <w:t>W przypadku projektów z działania 1.4 FEM uzasadnione będzie oparcie scenariuszy na poziomie danych centrum/wydziału danej jednostki naukowej.</w:t>
            </w:r>
          </w:p>
          <w:p w14:paraId="4934CE78" w14:textId="6F9F689E" w:rsidR="009E069E" w:rsidRPr="00006324" w:rsidRDefault="009E069E" w:rsidP="00006324">
            <w:pPr>
              <w:rPr>
                <w:rFonts w:ascii="Arial" w:hAnsi="Arial" w:cs="Arial"/>
                <w:sz w:val="24"/>
                <w:szCs w:val="24"/>
              </w:rPr>
            </w:pPr>
            <w:r w:rsidRPr="00006324">
              <w:rPr>
                <w:rFonts w:ascii="Arial" w:hAnsi="Arial" w:cs="Arial"/>
                <w:sz w:val="24"/>
                <w:szCs w:val="24"/>
              </w:rPr>
              <w:t>W powyżej opisanej sytuacji należy w pliku Excel zał. nr 3 do regulaminu naboru, przedstawić dane liczbowe stanowiące podstawę kalkulacji dla obydwu scenariuszy (Arkusz Założenia i Obliczenia).</w:t>
            </w:r>
          </w:p>
          <w:p w14:paraId="09E1A36B" w14:textId="77777777" w:rsidR="009E069E" w:rsidRPr="00006324" w:rsidRDefault="009E069E" w:rsidP="00006324">
            <w:pPr>
              <w:rPr>
                <w:rFonts w:ascii="Arial" w:hAnsi="Arial" w:cs="Arial"/>
                <w:sz w:val="24"/>
                <w:szCs w:val="24"/>
              </w:rPr>
            </w:pPr>
            <w:r w:rsidRPr="00006324">
              <w:rPr>
                <w:rFonts w:ascii="Arial" w:hAnsi="Arial" w:cs="Arial"/>
                <w:sz w:val="24"/>
                <w:szCs w:val="24"/>
              </w:rPr>
              <w:t>Wówczas dane liczbowe dla całego podmiotu będą pokazane tylko w arkuszu trwałości finansowej.</w:t>
            </w:r>
          </w:p>
          <w:p w14:paraId="2EF7D7BA" w14:textId="14E757AC" w:rsidR="009E069E" w:rsidRPr="00006324" w:rsidRDefault="009E069E" w:rsidP="00006324">
            <w:pPr>
              <w:rPr>
                <w:rFonts w:ascii="Arial" w:hAnsi="Arial" w:cs="Arial"/>
                <w:b/>
                <w:sz w:val="24"/>
                <w:szCs w:val="24"/>
              </w:rPr>
            </w:pPr>
            <w:r w:rsidRPr="00006324">
              <w:rPr>
                <w:rFonts w:ascii="Arial" w:hAnsi="Arial" w:cs="Arial"/>
                <w:sz w:val="24"/>
                <w:szCs w:val="24"/>
              </w:rPr>
              <w:t>Natomiast opis założeń dotyczących poszczególnych scenariuszy należy uwzględnić w części „O.2” wniosku aplikacyjnego</w:t>
            </w:r>
          </w:p>
        </w:tc>
      </w:tr>
      <w:tr w:rsidR="009E069E" w:rsidRPr="00006324" w14:paraId="3317BBDE" w14:textId="77777777" w:rsidTr="009E069E">
        <w:tc>
          <w:tcPr>
            <w:tcW w:w="9062" w:type="dxa"/>
            <w:tcBorders>
              <w:top w:val="single" w:sz="4" w:space="0" w:color="auto"/>
              <w:left w:val="single" w:sz="4" w:space="0" w:color="auto"/>
              <w:bottom w:val="single" w:sz="4" w:space="0" w:color="auto"/>
              <w:right w:val="single" w:sz="4" w:space="0" w:color="auto"/>
            </w:tcBorders>
            <w:shd w:val="clear" w:color="auto" w:fill="auto"/>
          </w:tcPr>
          <w:p w14:paraId="45B0E8D6" w14:textId="77777777" w:rsidR="009E069E" w:rsidRPr="00006324" w:rsidRDefault="009E069E" w:rsidP="009E069E">
            <w:pPr>
              <w:rPr>
                <w:rFonts w:ascii="Arial" w:hAnsi="Arial" w:cs="Arial"/>
                <w:b/>
                <w:sz w:val="24"/>
                <w:szCs w:val="24"/>
              </w:rPr>
            </w:pPr>
            <w:r w:rsidRPr="00006324">
              <w:rPr>
                <w:rFonts w:ascii="Arial" w:hAnsi="Arial" w:cs="Arial"/>
                <w:b/>
                <w:sz w:val="24"/>
                <w:szCs w:val="24"/>
              </w:rPr>
              <w:t xml:space="preserve">Analiza finansowa Plik Excell </w:t>
            </w:r>
          </w:p>
          <w:p w14:paraId="2EE137C7" w14:textId="77777777" w:rsidR="009E069E" w:rsidRPr="00006324" w:rsidRDefault="009E069E" w:rsidP="009E069E">
            <w:pPr>
              <w:rPr>
                <w:rFonts w:ascii="Arial" w:hAnsi="Arial" w:cs="Arial"/>
                <w:b/>
                <w:sz w:val="24"/>
                <w:szCs w:val="24"/>
              </w:rPr>
            </w:pPr>
            <w:r w:rsidRPr="00006324">
              <w:rPr>
                <w:rFonts w:ascii="Arial" w:hAnsi="Arial" w:cs="Arial"/>
                <w:b/>
                <w:sz w:val="24"/>
                <w:szCs w:val="24"/>
              </w:rPr>
              <w:t>Wkład niepieniężny.</w:t>
            </w:r>
          </w:p>
          <w:p w14:paraId="1125A590" w14:textId="77777777" w:rsidR="009E069E" w:rsidRPr="00006324" w:rsidRDefault="009E069E" w:rsidP="009E069E">
            <w:pPr>
              <w:rPr>
                <w:rFonts w:ascii="Arial" w:hAnsi="Arial" w:cs="Arial"/>
                <w:sz w:val="24"/>
                <w:szCs w:val="24"/>
              </w:rPr>
            </w:pPr>
            <w:r w:rsidRPr="00006324">
              <w:rPr>
                <w:rFonts w:ascii="Arial" w:hAnsi="Arial" w:cs="Arial"/>
                <w:b/>
                <w:sz w:val="24"/>
                <w:szCs w:val="24"/>
              </w:rPr>
              <w:t xml:space="preserve">Jeżeli na rzecz projektu wnoszony jest wkład niepieniężny, w rozumieniu </w:t>
            </w:r>
            <w:r w:rsidRPr="00006324">
              <w:rPr>
                <w:rFonts w:ascii="Arial" w:hAnsi="Arial" w:cs="Arial"/>
                <w:sz w:val="24"/>
                <w:szCs w:val="24"/>
              </w:rPr>
              <w:t>wytycznych dot. kwalifikowalności wydatków powinien on również zostać uwzględniony w analize w nakładach inwestycyjnych z pominięciem w przepływach.</w:t>
            </w:r>
          </w:p>
          <w:p w14:paraId="696030DD" w14:textId="77777777" w:rsidR="009E069E" w:rsidRPr="00006324" w:rsidRDefault="009E069E" w:rsidP="00006324">
            <w:pPr>
              <w:rPr>
                <w:rFonts w:ascii="Arial" w:hAnsi="Arial" w:cs="Arial"/>
                <w:sz w:val="24"/>
                <w:szCs w:val="24"/>
              </w:rPr>
            </w:pPr>
            <w:r w:rsidRPr="00006324">
              <w:rPr>
                <w:rFonts w:ascii="Arial" w:hAnsi="Arial" w:cs="Arial"/>
                <w:sz w:val="24"/>
                <w:szCs w:val="24"/>
              </w:rPr>
              <w:t xml:space="preserve">W sekcji V niniejszego załącznika opisano warunki wnoszenia wkładu niepieniężnego, w tym sytuacje w których wniesienie wkładu niepieniężnego wymaga wypłacenia przez podmiot rekompensaty pochodzącej ze środków z działalności gospodarczej. Jeśli rekompensata nie została wypłacona na moment aplikowania, lecz będzie w przyszłości wypłacana z nadwyżki środków generowanych z części gospodarczej projektu, wówczas konieczne jest sporządzenie harmonogramu spłaty rekompensaty oraz potwierdzenie zdolności wygenerowania odpowiedniej nadwyżki operacyjnej. </w:t>
            </w:r>
          </w:p>
          <w:p w14:paraId="605EC4B4" w14:textId="77777777" w:rsidR="009E069E" w:rsidRPr="00006324" w:rsidRDefault="009E069E" w:rsidP="00006324">
            <w:pPr>
              <w:rPr>
                <w:rFonts w:ascii="Arial" w:hAnsi="Arial" w:cs="Arial"/>
                <w:sz w:val="24"/>
                <w:szCs w:val="24"/>
              </w:rPr>
            </w:pPr>
            <w:r w:rsidRPr="00006324">
              <w:rPr>
                <w:rFonts w:ascii="Arial" w:hAnsi="Arial" w:cs="Arial"/>
                <w:sz w:val="24"/>
                <w:szCs w:val="24"/>
              </w:rPr>
              <w:t xml:space="preserve">W tym celu, w pliku Excel w arkuszu Analizy specyficzne zawarto 2 tabele: </w:t>
            </w:r>
          </w:p>
          <w:p w14:paraId="2EAD2A73" w14:textId="77777777" w:rsidR="009E069E" w:rsidRPr="00006324" w:rsidRDefault="009E069E" w:rsidP="00006324">
            <w:pPr>
              <w:rPr>
                <w:rFonts w:ascii="Arial" w:hAnsi="Arial" w:cs="Arial"/>
                <w:b/>
                <w:sz w:val="24"/>
                <w:szCs w:val="24"/>
              </w:rPr>
            </w:pPr>
            <w:r w:rsidRPr="00006324">
              <w:rPr>
                <w:rFonts w:ascii="Arial" w:hAnsi="Arial" w:cs="Arial"/>
                <w:b/>
                <w:sz w:val="24"/>
                <w:szCs w:val="24"/>
              </w:rPr>
              <w:t>1. „Przykładowa tabela harmonogramu wypłaty rekompensaty publicznego wkładu niepieniężnego”</w:t>
            </w:r>
          </w:p>
          <w:p w14:paraId="44423753" w14:textId="77777777" w:rsidR="009E069E" w:rsidRPr="00006324" w:rsidRDefault="009E069E" w:rsidP="00006324">
            <w:pPr>
              <w:rPr>
                <w:rFonts w:ascii="Arial" w:hAnsi="Arial" w:cs="Arial"/>
                <w:b/>
                <w:sz w:val="24"/>
                <w:szCs w:val="24"/>
              </w:rPr>
            </w:pPr>
            <w:r w:rsidRPr="00006324">
              <w:rPr>
                <w:rFonts w:ascii="Arial" w:hAnsi="Arial" w:cs="Arial"/>
                <w:b/>
                <w:sz w:val="24"/>
                <w:szCs w:val="24"/>
              </w:rPr>
              <w:lastRenderedPageBreak/>
              <w:t>2. „Weryfikacja zdolności spłaty rekompensaty ze środków z działalności gospodarczej projektu”.</w:t>
            </w:r>
          </w:p>
          <w:p w14:paraId="3B5131CF" w14:textId="77777777" w:rsidR="009E069E" w:rsidRPr="00006324" w:rsidRDefault="009E069E" w:rsidP="00006324">
            <w:pPr>
              <w:rPr>
                <w:rFonts w:ascii="Arial" w:hAnsi="Arial" w:cs="Arial"/>
                <w:b/>
                <w:sz w:val="24"/>
                <w:szCs w:val="24"/>
              </w:rPr>
            </w:pPr>
            <w:r w:rsidRPr="00006324">
              <w:rPr>
                <w:rFonts w:ascii="Arial" w:hAnsi="Arial" w:cs="Arial"/>
                <w:b/>
                <w:sz w:val="24"/>
                <w:szCs w:val="24"/>
              </w:rPr>
              <w:t>Zasady wypełniania tabeli 1:</w:t>
            </w:r>
          </w:p>
          <w:p w14:paraId="34F0B70E" w14:textId="77777777" w:rsidR="009E069E" w:rsidRPr="00006324" w:rsidRDefault="009E069E" w:rsidP="00006324">
            <w:pPr>
              <w:rPr>
                <w:rFonts w:ascii="Arial" w:hAnsi="Arial" w:cs="Arial"/>
                <w:sz w:val="24"/>
                <w:szCs w:val="24"/>
              </w:rPr>
            </w:pPr>
            <w:r w:rsidRPr="00006324">
              <w:rPr>
                <w:rFonts w:ascii="Arial" w:hAnsi="Arial" w:cs="Arial"/>
                <w:sz w:val="24"/>
                <w:szCs w:val="24"/>
              </w:rPr>
              <w:t>- okres spłaty – ostateczna spłata całości rekompensaty powinna nastąpić w terminie pięciu lat od daty zakończenia realizacji projektu</w:t>
            </w:r>
          </w:p>
          <w:p w14:paraId="11AB5A4C" w14:textId="77777777" w:rsidR="009E069E" w:rsidRPr="00006324" w:rsidRDefault="009E069E" w:rsidP="00006324">
            <w:pPr>
              <w:rPr>
                <w:rFonts w:ascii="Arial" w:hAnsi="Arial" w:cs="Arial"/>
                <w:sz w:val="24"/>
                <w:szCs w:val="24"/>
              </w:rPr>
            </w:pPr>
            <w:r w:rsidRPr="00006324">
              <w:rPr>
                <w:rFonts w:ascii="Arial" w:hAnsi="Arial" w:cs="Arial"/>
                <w:sz w:val="24"/>
                <w:szCs w:val="24"/>
              </w:rPr>
              <w:t xml:space="preserve">- z uwagi na wymóg, iż rekompensata w zakresie swoich warunków winna być zgodna z zasadami rynkowymi, przyjęto podział rekompensaty na część kapitałową i odsetkową czyli analogicznie do pożyczek o charakterze komercyjnym. Wnioskodawca powinien dowieść, że wyliczona stopa zwrotu wkładu niepieniężnego (IRR) odpowiada warunkom rynkowym zaangażowania kapitału. W przypadku braku wystarczającego uzasadnienia dla wyliczonego poziomu stopy zwrotu wkładu niepieniężnego, Wnioskodawca, w toku uzupełnień,  może zostać zobowiązany do ustalenia IRR na poziomie wskazanym przez IOK, </w:t>
            </w:r>
          </w:p>
          <w:p w14:paraId="75B3D0A6" w14:textId="77777777" w:rsidR="009E069E" w:rsidRPr="00006324" w:rsidRDefault="009E069E" w:rsidP="00006324">
            <w:pPr>
              <w:rPr>
                <w:rFonts w:ascii="Arial" w:hAnsi="Arial" w:cs="Arial"/>
                <w:sz w:val="24"/>
                <w:szCs w:val="24"/>
              </w:rPr>
            </w:pPr>
            <w:r w:rsidRPr="00006324">
              <w:rPr>
                <w:rFonts w:ascii="Arial" w:hAnsi="Arial" w:cs="Arial"/>
                <w:sz w:val="24"/>
                <w:szCs w:val="24"/>
              </w:rPr>
              <w:t xml:space="preserve"> - tabela ma charakter przykładu – może więc zostać  zmodyfikowana za uzasadnieniem, </w:t>
            </w:r>
          </w:p>
          <w:p w14:paraId="0E58759B" w14:textId="77777777" w:rsidR="009E069E" w:rsidRPr="00006324" w:rsidRDefault="009E069E" w:rsidP="00006324">
            <w:pPr>
              <w:rPr>
                <w:rFonts w:ascii="Arial" w:hAnsi="Arial" w:cs="Arial"/>
                <w:sz w:val="24"/>
                <w:szCs w:val="24"/>
              </w:rPr>
            </w:pPr>
            <w:r w:rsidRPr="00006324">
              <w:rPr>
                <w:rFonts w:ascii="Arial" w:hAnsi="Arial" w:cs="Arial"/>
                <w:sz w:val="24"/>
                <w:szCs w:val="24"/>
              </w:rPr>
              <w:t>Zasady wypełniania tabeli 2:</w:t>
            </w:r>
          </w:p>
          <w:p w14:paraId="72A4742D" w14:textId="77777777" w:rsidR="009E069E" w:rsidRPr="00006324" w:rsidRDefault="009E069E" w:rsidP="00006324">
            <w:pPr>
              <w:rPr>
                <w:rFonts w:ascii="Arial" w:hAnsi="Arial" w:cs="Arial"/>
                <w:sz w:val="24"/>
                <w:szCs w:val="24"/>
              </w:rPr>
            </w:pPr>
            <w:r w:rsidRPr="00006324">
              <w:rPr>
                <w:rFonts w:ascii="Arial" w:hAnsi="Arial" w:cs="Arial"/>
                <w:sz w:val="24"/>
                <w:szCs w:val="24"/>
              </w:rPr>
              <w:t xml:space="preserve">- tabela ma na celu pokazanie, że środki generowane w ramach działalności gospodarczej projektu, będą wystarczające do spłaty rekompensaty, </w:t>
            </w:r>
          </w:p>
          <w:p w14:paraId="577EB5F7" w14:textId="308A10CB" w:rsidR="009E069E" w:rsidRPr="00006324" w:rsidRDefault="00006324" w:rsidP="00006324">
            <w:pPr>
              <w:rPr>
                <w:rFonts w:ascii="Arial" w:hAnsi="Arial" w:cs="Arial"/>
                <w:b/>
                <w:sz w:val="24"/>
                <w:szCs w:val="24"/>
              </w:rPr>
            </w:pPr>
            <w:r w:rsidRPr="00006324">
              <w:rPr>
                <w:rFonts w:ascii="Arial" w:hAnsi="Arial" w:cs="Arial"/>
                <w:sz w:val="24"/>
                <w:szCs w:val="24"/>
              </w:rPr>
              <w:t>-</w:t>
            </w:r>
            <w:r w:rsidR="009E069E" w:rsidRPr="00006324">
              <w:rPr>
                <w:rFonts w:ascii="Arial" w:hAnsi="Arial" w:cs="Arial"/>
                <w:sz w:val="24"/>
                <w:szCs w:val="24"/>
              </w:rPr>
              <w:t xml:space="preserve"> przepływy z działalności gospodarczej projektu powinny być spójne z arkuszem Wyniki pliku Excell</w:t>
            </w:r>
          </w:p>
        </w:tc>
      </w:tr>
      <w:tr w:rsidR="009E069E" w:rsidRPr="00006324" w14:paraId="701C0A75" w14:textId="77777777" w:rsidTr="009E069E">
        <w:tc>
          <w:tcPr>
            <w:tcW w:w="9062" w:type="dxa"/>
            <w:tcBorders>
              <w:top w:val="single" w:sz="4" w:space="0" w:color="auto"/>
              <w:left w:val="single" w:sz="4" w:space="0" w:color="auto"/>
              <w:bottom w:val="single" w:sz="4" w:space="0" w:color="auto"/>
              <w:right w:val="single" w:sz="4" w:space="0" w:color="auto"/>
            </w:tcBorders>
            <w:shd w:val="clear" w:color="auto" w:fill="auto"/>
          </w:tcPr>
          <w:p w14:paraId="308F0625" w14:textId="77777777" w:rsidR="009E069E" w:rsidRPr="00006324" w:rsidRDefault="009E069E" w:rsidP="009E069E">
            <w:pPr>
              <w:rPr>
                <w:rFonts w:ascii="Arial" w:hAnsi="Arial" w:cs="Arial"/>
                <w:b/>
                <w:sz w:val="24"/>
                <w:szCs w:val="24"/>
              </w:rPr>
            </w:pPr>
            <w:r w:rsidRPr="00006324">
              <w:rPr>
                <w:rFonts w:ascii="Arial" w:hAnsi="Arial" w:cs="Arial"/>
                <w:b/>
                <w:sz w:val="24"/>
                <w:szCs w:val="24"/>
              </w:rPr>
              <w:lastRenderedPageBreak/>
              <w:t>Punkt O.2.3</w:t>
            </w:r>
            <w:r w:rsidRPr="00006324">
              <w:rPr>
                <w:rFonts w:ascii="Arial" w:hAnsi="Arial" w:cs="Arial"/>
                <w:b/>
                <w:sz w:val="24"/>
                <w:szCs w:val="24"/>
              </w:rPr>
              <w:tab/>
              <w:t>Przychody operacyjne projektu</w:t>
            </w:r>
          </w:p>
          <w:p w14:paraId="4252733F" w14:textId="477D2F4E" w:rsidR="009E069E" w:rsidRPr="00006324" w:rsidRDefault="009E069E" w:rsidP="009E069E">
            <w:pPr>
              <w:rPr>
                <w:rFonts w:ascii="Arial" w:hAnsi="Arial" w:cs="Arial"/>
                <w:sz w:val="24"/>
                <w:szCs w:val="24"/>
              </w:rPr>
            </w:pPr>
            <w:r w:rsidRPr="00006324">
              <w:rPr>
                <w:rFonts w:ascii="Arial" w:hAnsi="Arial" w:cs="Arial"/>
                <w:sz w:val="24"/>
                <w:szCs w:val="24"/>
              </w:rPr>
              <w:t xml:space="preserve">Prognozę przychodów operacyjnych dla projektów z Działania 1.4 FEM 2021-2027 należy przygotować oddzielnie dla części gospodarczej i niegospodarczej projektu, mając na uwadze konieczność zachowania spójności zapisów załącznika do wniosku o dofinansowanie pn. Agenda badawcza, w tym planu gospodarczego wykorzystania infrastruktury B+R, części O.2.3 wniosku oraz załącznika Excel. </w:t>
            </w:r>
          </w:p>
        </w:tc>
      </w:tr>
      <w:tr w:rsidR="009E069E" w:rsidRPr="00006324" w14:paraId="5698CB12" w14:textId="77777777" w:rsidTr="009E069E">
        <w:tc>
          <w:tcPr>
            <w:tcW w:w="9062" w:type="dxa"/>
            <w:tcBorders>
              <w:top w:val="single" w:sz="4" w:space="0" w:color="auto"/>
              <w:left w:val="single" w:sz="4" w:space="0" w:color="auto"/>
              <w:bottom w:val="single" w:sz="4" w:space="0" w:color="auto"/>
              <w:right w:val="single" w:sz="4" w:space="0" w:color="auto"/>
            </w:tcBorders>
            <w:shd w:val="clear" w:color="auto" w:fill="auto"/>
          </w:tcPr>
          <w:p w14:paraId="7ECA0AC9" w14:textId="77777777" w:rsidR="009E069E" w:rsidRPr="00006324" w:rsidRDefault="009E069E" w:rsidP="009E069E">
            <w:pPr>
              <w:rPr>
                <w:rFonts w:ascii="Arial" w:hAnsi="Arial" w:cs="Arial"/>
                <w:b/>
                <w:sz w:val="24"/>
                <w:szCs w:val="24"/>
              </w:rPr>
            </w:pPr>
            <w:r w:rsidRPr="00006324">
              <w:rPr>
                <w:rFonts w:ascii="Arial" w:hAnsi="Arial" w:cs="Arial"/>
                <w:b/>
                <w:sz w:val="24"/>
                <w:szCs w:val="24"/>
              </w:rPr>
              <w:t>Punkt O.2.4</w:t>
            </w:r>
            <w:r w:rsidRPr="00006324">
              <w:rPr>
                <w:rFonts w:ascii="Arial" w:hAnsi="Arial" w:cs="Arial"/>
                <w:b/>
                <w:sz w:val="24"/>
                <w:szCs w:val="24"/>
              </w:rPr>
              <w:tab/>
              <w:t>Koszty operacyjne projektu</w:t>
            </w:r>
          </w:p>
          <w:p w14:paraId="61F84C84" w14:textId="1C3DBC38" w:rsidR="009E069E" w:rsidRPr="00006324" w:rsidRDefault="009E069E" w:rsidP="009E069E">
            <w:pPr>
              <w:rPr>
                <w:rFonts w:ascii="Arial" w:hAnsi="Arial" w:cs="Arial"/>
                <w:sz w:val="24"/>
                <w:szCs w:val="24"/>
              </w:rPr>
            </w:pPr>
            <w:r w:rsidRPr="00006324">
              <w:rPr>
                <w:rFonts w:ascii="Arial" w:hAnsi="Arial" w:cs="Arial"/>
                <w:sz w:val="24"/>
                <w:szCs w:val="24"/>
              </w:rPr>
              <w:t>Prognozę kosztów operacyjnych dla projektów z Działania 1.4 FEM 2021-2027 należy przygotować oddzielnie dla części gospodarczej i niegospodarczej projektu, mając na uwadze konieczność zachowania spójności zapisów załącznika do wniosku o dofinansowanie pn. Agenda badawcza, w tym plan gospodarczego wykorzystania infrastruktury B+R, części O.2.4 wniosku oraz załącznika Excel.</w:t>
            </w:r>
          </w:p>
          <w:p w14:paraId="3ACC9C66" w14:textId="26B6097D" w:rsidR="009E069E" w:rsidRPr="00006324" w:rsidRDefault="009E069E" w:rsidP="009E069E">
            <w:pPr>
              <w:rPr>
                <w:rFonts w:ascii="Arial" w:hAnsi="Arial" w:cs="Arial"/>
                <w:b/>
                <w:sz w:val="24"/>
                <w:szCs w:val="24"/>
              </w:rPr>
            </w:pPr>
            <w:r w:rsidRPr="00006324">
              <w:rPr>
                <w:rFonts w:ascii="Arial" w:hAnsi="Arial" w:cs="Arial"/>
                <w:sz w:val="24"/>
                <w:szCs w:val="24"/>
              </w:rPr>
              <w:t>Należy opisać sposób/klucz przydziału poszczególnych kosztów do części gospodarczej i niegospodarczej, tak aby jasne były zasady ich wyodrębnienia.</w:t>
            </w:r>
          </w:p>
        </w:tc>
      </w:tr>
      <w:tr w:rsidR="009E069E" w:rsidRPr="00006324" w14:paraId="1B918F46" w14:textId="77777777" w:rsidTr="009E069E">
        <w:tc>
          <w:tcPr>
            <w:tcW w:w="9062" w:type="dxa"/>
            <w:tcBorders>
              <w:top w:val="single" w:sz="4" w:space="0" w:color="auto"/>
              <w:left w:val="single" w:sz="4" w:space="0" w:color="auto"/>
              <w:bottom w:val="single" w:sz="4" w:space="0" w:color="auto"/>
              <w:right w:val="single" w:sz="4" w:space="0" w:color="auto"/>
            </w:tcBorders>
            <w:shd w:val="clear" w:color="auto" w:fill="auto"/>
          </w:tcPr>
          <w:p w14:paraId="3EB35F76" w14:textId="77777777" w:rsidR="009E069E" w:rsidRPr="00006324" w:rsidRDefault="009E069E" w:rsidP="009E069E">
            <w:pPr>
              <w:rPr>
                <w:rFonts w:ascii="Arial" w:hAnsi="Arial" w:cs="Arial"/>
                <w:b/>
                <w:sz w:val="24"/>
                <w:szCs w:val="24"/>
              </w:rPr>
            </w:pPr>
            <w:r w:rsidRPr="00006324">
              <w:rPr>
                <w:rFonts w:ascii="Arial" w:hAnsi="Arial" w:cs="Arial"/>
                <w:b/>
                <w:sz w:val="24"/>
                <w:szCs w:val="24"/>
              </w:rPr>
              <w:t>Punkt O.2.8</w:t>
            </w:r>
            <w:r w:rsidRPr="00006324">
              <w:rPr>
                <w:rFonts w:ascii="Arial" w:hAnsi="Arial" w:cs="Arial"/>
                <w:b/>
                <w:sz w:val="24"/>
                <w:szCs w:val="24"/>
              </w:rPr>
              <w:tab/>
              <w:t>Interpretacja wskaźników efektywności finansowej (dotyczy projektów o wartości kosztów kwalifikowanych równej lub wyzszej 50 MLN pln)</w:t>
            </w:r>
          </w:p>
          <w:p w14:paraId="035733BC" w14:textId="77777777" w:rsidR="009E069E" w:rsidRPr="00006324" w:rsidRDefault="009E069E" w:rsidP="009E069E">
            <w:pPr>
              <w:rPr>
                <w:rFonts w:ascii="Arial" w:hAnsi="Arial" w:cs="Arial"/>
                <w:sz w:val="24"/>
                <w:szCs w:val="24"/>
              </w:rPr>
            </w:pPr>
            <w:r w:rsidRPr="00006324">
              <w:rPr>
                <w:rFonts w:ascii="Arial" w:hAnsi="Arial" w:cs="Arial"/>
                <w:sz w:val="24"/>
                <w:szCs w:val="24"/>
              </w:rPr>
              <w:lastRenderedPageBreak/>
              <w:t xml:space="preserve">W przypadku projektów z Działania 1.4 FEM  służących zarówno do działalności gospodarczej jak i niegospodarczej, Wnioskodawcy zobligowani są do obliczenia wskaźników FNPV i FRR łącznie dla całego projektu oraz osobno dla części gospodarczej  i niegospodarczej projektu  </w:t>
            </w:r>
          </w:p>
          <w:p w14:paraId="436872D7" w14:textId="77777777" w:rsidR="009E069E" w:rsidRPr="00006324" w:rsidRDefault="009E069E" w:rsidP="009E069E">
            <w:pPr>
              <w:rPr>
                <w:rFonts w:ascii="Arial" w:hAnsi="Arial" w:cs="Arial"/>
                <w:sz w:val="24"/>
                <w:szCs w:val="24"/>
              </w:rPr>
            </w:pPr>
            <w:r w:rsidRPr="00006324">
              <w:rPr>
                <w:rFonts w:ascii="Arial" w:hAnsi="Arial" w:cs="Arial"/>
                <w:sz w:val="24"/>
                <w:szCs w:val="24"/>
              </w:rPr>
              <w:t>Anazlia finansowa- plik Excel, arkusz Wyniki Tabele III, IIIa, IIIb.</w:t>
            </w:r>
          </w:p>
          <w:p w14:paraId="7859795B" w14:textId="2E8FB4B4" w:rsidR="009E069E" w:rsidRPr="00006324" w:rsidRDefault="009E069E" w:rsidP="009E069E">
            <w:pPr>
              <w:rPr>
                <w:rFonts w:ascii="Arial" w:hAnsi="Arial" w:cs="Arial"/>
                <w:b/>
                <w:sz w:val="24"/>
                <w:szCs w:val="24"/>
              </w:rPr>
            </w:pPr>
            <w:r w:rsidRPr="00006324">
              <w:rPr>
                <w:rFonts w:ascii="Arial" w:hAnsi="Arial" w:cs="Arial"/>
                <w:sz w:val="24"/>
                <w:szCs w:val="24"/>
              </w:rPr>
              <w:t>Wyniki należy przedstawić w pkt O.2.8 wniosku</w:t>
            </w:r>
          </w:p>
        </w:tc>
      </w:tr>
    </w:tbl>
    <w:p w14:paraId="463DD602" w14:textId="77777777" w:rsidR="00F97B71" w:rsidRPr="00006324" w:rsidRDefault="00F97B71" w:rsidP="006C74F1">
      <w:pPr>
        <w:spacing w:line="240" w:lineRule="auto"/>
        <w:rPr>
          <w:rFonts w:ascii="Arial" w:eastAsiaTheme="majorEastAsia" w:hAnsi="Arial" w:cs="Arial"/>
          <w:b/>
          <w:sz w:val="24"/>
          <w:szCs w:val="24"/>
        </w:rPr>
      </w:pPr>
      <w:r w:rsidRPr="00006324">
        <w:rPr>
          <w:rFonts w:ascii="Arial" w:hAnsi="Arial" w:cs="Arial"/>
          <w:b/>
          <w:sz w:val="24"/>
          <w:szCs w:val="24"/>
        </w:rPr>
        <w:lastRenderedPageBreak/>
        <w:br w:type="page"/>
      </w:r>
    </w:p>
    <w:p w14:paraId="4D47E145" w14:textId="77777777" w:rsidR="00F97B71" w:rsidRPr="00006324" w:rsidRDefault="00F97B71" w:rsidP="0016399A">
      <w:pPr>
        <w:pStyle w:val="Nagwek2"/>
        <w:numPr>
          <w:ilvl w:val="0"/>
          <w:numId w:val="1"/>
        </w:numPr>
        <w:spacing w:line="240" w:lineRule="auto"/>
        <w:rPr>
          <w:rFonts w:ascii="Arial" w:hAnsi="Arial" w:cs="Arial"/>
          <w:b/>
          <w:color w:val="auto"/>
          <w:sz w:val="24"/>
          <w:szCs w:val="24"/>
        </w:rPr>
        <w:sectPr w:rsidR="00F97B71" w:rsidRPr="00006324" w:rsidSect="00A07FB2">
          <w:footerReference w:type="default" r:id="rId9"/>
          <w:pgSz w:w="11906" w:h="16838"/>
          <w:pgMar w:top="1417" w:right="1417" w:bottom="1417" w:left="1417" w:header="708" w:footer="420" w:gutter="0"/>
          <w:cols w:space="708"/>
          <w:docGrid w:linePitch="360"/>
        </w:sectPr>
      </w:pPr>
    </w:p>
    <w:p w14:paraId="5999E609" w14:textId="77777777" w:rsidR="000515AE" w:rsidRPr="00006324" w:rsidRDefault="003D5A4C" w:rsidP="0016399A">
      <w:pPr>
        <w:pStyle w:val="Nagwek2"/>
        <w:numPr>
          <w:ilvl w:val="0"/>
          <w:numId w:val="1"/>
        </w:numPr>
        <w:spacing w:line="240" w:lineRule="auto"/>
        <w:rPr>
          <w:rFonts w:ascii="Arial" w:hAnsi="Arial" w:cs="Arial"/>
          <w:b/>
          <w:color w:val="auto"/>
          <w:sz w:val="24"/>
          <w:szCs w:val="24"/>
        </w:rPr>
      </w:pPr>
      <w:r w:rsidRPr="00006324">
        <w:rPr>
          <w:rFonts w:ascii="Arial" w:hAnsi="Arial" w:cs="Arial"/>
          <w:b/>
          <w:color w:val="auto"/>
          <w:sz w:val="24"/>
          <w:szCs w:val="24"/>
        </w:rPr>
        <w:lastRenderedPageBreak/>
        <w:t>Wykaz załączników i oświadczeń</w:t>
      </w:r>
    </w:p>
    <w:p w14:paraId="001ADC89" w14:textId="77777777" w:rsidR="00E4505B" w:rsidRPr="00006324" w:rsidRDefault="00E4505B" w:rsidP="006C74F1">
      <w:pPr>
        <w:spacing w:line="240" w:lineRule="auto"/>
        <w:rPr>
          <w:rFonts w:ascii="Arial" w:hAnsi="Arial" w:cs="Arial"/>
        </w:rPr>
      </w:pPr>
    </w:p>
    <w:p w14:paraId="218B3183" w14:textId="77777777" w:rsidR="00E4505B" w:rsidRPr="00006324" w:rsidRDefault="00E4505B" w:rsidP="006C74F1">
      <w:pPr>
        <w:spacing w:line="240" w:lineRule="auto"/>
        <w:rPr>
          <w:rFonts w:ascii="Arial" w:hAnsi="Arial" w:cs="Arial"/>
          <w:sz w:val="24"/>
          <w:szCs w:val="24"/>
        </w:rPr>
      </w:pPr>
      <w:r w:rsidRPr="00006324">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006324">
          <w:rPr>
            <w:rStyle w:val="Hipercze"/>
            <w:rFonts w:ascii="Arial" w:hAnsi="Arial" w:cs="Arial"/>
            <w:sz w:val="24"/>
            <w:szCs w:val="24"/>
          </w:rPr>
          <w:t>https://iga.malopolska.pl</w:t>
        </w:r>
      </w:hyperlink>
      <w:r w:rsidRPr="00006324">
        <w:rPr>
          <w:rFonts w:ascii="Arial" w:hAnsi="Arial" w:cs="Arial"/>
          <w:sz w:val="24"/>
          <w:szCs w:val="24"/>
        </w:rPr>
        <w:t>.</w:t>
      </w:r>
    </w:p>
    <w:p w14:paraId="73F73BD7" w14:textId="77777777" w:rsidR="00E4505B" w:rsidRPr="00006324" w:rsidRDefault="00E4505B" w:rsidP="006C74F1">
      <w:pPr>
        <w:spacing w:line="240" w:lineRule="auto"/>
        <w:rPr>
          <w:rFonts w:ascii="Arial" w:hAnsi="Arial" w:cs="Arial"/>
          <w:sz w:val="24"/>
          <w:szCs w:val="24"/>
        </w:rPr>
      </w:pPr>
      <w:r w:rsidRPr="00006324">
        <w:rPr>
          <w:rFonts w:ascii="Arial" w:hAnsi="Arial" w:cs="Arial"/>
          <w:sz w:val="24"/>
          <w:szCs w:val="24"/>
        </w:rPr>
        <w:t xml:space="preserve">Załączniki, które </w:t>
      </w:r>
      <w:r w:rsidR="00AD35D0" w:rsidRPr="00006324">
        <w:rPr>
          <w:rFonts w:ascii="Arial" w:hAnsi="Arial" w:cs="Arial"/>
          <w:sz w:val="24"/>
          <w:szCs w:val="24"/>
        </w:rPr>
        <w:t xml:space="preserve">będą </w:t>
      </w:r>
      <w:r w:rsidRPr="00006324">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Pr="00006324"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rsidRPr="00006324" w14:paraId="65A373B3" w14:textId="77777777" w:rsidTr="00F97B71">
        <w:trPr>
          <w:tblHeader/>
        </w:trPr>
        <w:tc>
          <w:tcPr>
            <w:tcW w:w="643" w:type="dxa"/>
            <w:shd w:val="clear" w:color="auto" w:fill="D9D9D9" w:themeFill="background1" w:themeFillShade="D9"/>
          </w:tcPr>
          <w:p w14:paraId="477A0AEE" w14:textId="77777777" w:rsidR="00923DE8" w:rsidRPr="00006324" w:rsidRDefault="00923DE8" w:rsidP="006C74F1">
            <w:pPr>
              <w:pStyle w:val="Akapitzlist"/>
              <w:ind w:left="0"/>
              <w:rPr>
                <w:rFonts w:ascii="Arial" w:hAnsi="Arial" w:cs="Arial"/>
                <w:b/>
                <w:sz w:val="24"/>
                <w:szCs w:val="24"/>
              </w:rPr>
            </w:pPr>
            <w:r w:rsidRPr="00006324">
              <w:rPr>
                <w:rFonts w:ascii="Arial" w:hAnsi="Arial" w:cs="Arial"/>
                <w:b/>
                <w:sz w:val="24"/>
                <w:szCs w:val="24"/>
              </w:rPr>
              <w:t>L.p.</w:t>
            </w:r>
          </w:p>
        </w:tc>
        <w:tc>
          <w:tcPr>
            <w:tcW w:w="7437" w:type="dxa"/>
            <w:shd w:val="clear" w:color="auto" w:fill="D9D9D9" w:themeFill="background1" w:themeFillShade="D9"/>
          </w:tcPr>
          <w:p w14:paraId="30021E82" w14:textId="77777777" w:rsidR="00923DE8" w:rsidRPr="00006324" w:rsidRDefault="00923DE8" w:rsidP="006C74F1">
            <w:pPr>
              <w:pStyle w:val="Akapitzlist"/>
              <w:ind w:left="0"/>
              <w:rPr>
                <w:rFonts w:ascii="Arial" w:hAnsi="Arial" w:cs="Arial"/>
                <w:b/>
                <w:sz w:val="24"/>
                <w:szCs w:val="24"/>
              </w:rPr>
            </w:pPr>
            <w:r w:rsidRPr="00006324">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Pr="00006324" w:rsidRDefault="00923DE8" w:rsidP="006C74F1">
            <w:pPr>
              <w:pStyle w:val="Akapitzlist"/>
              <w:ind w:left="0"/>
              <w:rPr>
                <w:rFonts w:ascii="Arial" w:hAnsi="Arial" w:cs="Arial"/>
                <w:b/>
                <w:sz w:val="24"/>
                <w:szCs w:val="24"/>
              </w:rPr>
            </w:pPr>
            <w:r w:rsidRPr="00006324">
              <w:rPr>
                <w:rFonts w:ascii="Arial" w:hAnsi="Arial" w:cs="Arial"/>
                <w:b/>
                <w:sz w:val="24"/>
                <w:szCs w:val="24"/>
              </w:rPr>
              <w:t>Termin złożenia</w:t>
            </w:r>
          </w:p>
        </w:tc>
      </w:tr>
      <w:tr w:rsidR="00923DE8" w:rsidRPr="00006324" w14:paraId="73BECEA6" w14:textId="77777777" w:rsidTr="00F97B71">
        <w:tc>
          <w:tcPr>
            <w:tcW w:w="643" w:type="dxa"/>
          </w:tcPr>
          <w:p w14:paraId="4A9A8E04"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26471030" w14:textId="77777777" w:rsidR="00923DE8" w:rsidRPr="00006324" w:rsidRDefault="00923DE8" w:rsidP="006C74F1">
            <w:pPr>
              <w:pStyle w:val="Akapitzlist"/>
              <w:ind w:left="0"/>
              <w:rPr>
                <w:rFonts w:ascii="Arial" w:hAnsi="Arial" w:cs="Arial"/>
                <w:b/>
                <w:sz w:val="24"/>
                <w:szCs w:val="24"/>
              </w:rPr>
            </w:pPr>
            <w:r w:rsidRPr="00006324">
              <w:rPr>
                <w:rFonts w:ascii="Arial" w:hAnsi="Arial" w:cs="Arial"/>
                <w:b/>
                <w:sz w:val="24"/>
                <w:szCs w:val="24"/>
              </w:rPr>
              <w:t>Upoważnienie do składania wniosku o dofinansowanie</w:t>
            </w:r>
          </w:p>
          <w:p w14:paraId="0F44C806" w14:textId="77777777" w:rsidR="00923DE8" w:rsidRPr="00006324" w:rsidRDefault="00923DE8" w:rsidP="006C74F1">
            <w:pPr>
              <w:pStyle w:val="Akapitzlist"/>
              <w:ind w:left="0"/>
              <w:rPr>
                <w:rFonts w:ascii="Arial" w:hAnsi="Arial" w:cs="Arial"/>
                <w:sz w:val="24"/>
                <w:szCs w:val="24"/>
              </w:rPr>
            </w:pPr>
          </w:p>
          <w:p w14:paraId="5CBA45B3" w14:textId="77777777" w:rsidR="00F97B71" w:rsidRPr="00006324" w:rsidRDefault="00923DE8" w:rsidP="006C74F1">
            <w:pPr>
              <w:contextualSpacing/>
              <w:rPr>
                <w:rFonts w:ascii="Arial" w:hAnsi="Arial" w:cs="Arial"/>
                <w:sz w:val="24"/>
                <w:szCs w:val="24"/>
              </w:rPr>
            </w:pPr>
            <w:r w:rsidRPr="00006324">
              <w:rPr>
                <w:rFonts w:ascii="Arial" w:hAnsi="Arial" w:cs="Arial"/>
                <w:sz w:val="24"/>
                <w:szCs w:val="24"/>
              </w:rPr>
              <w:t>Załącznik należy przedłożyć, gdy</w:t>
            </w:r>
            <w:r w:rsidR="00F97B71" w:rsidRPr="00006324">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77777777" w:rsidR="00923DE8" w:rsidRPr="00006324" w:rsidRDefault="00F97B71" w:rsidP="006C74F1">
            <w:pPr>
              <w:pStyle w:val="Akapitzlist"/>
              <w:ind w:left="0"/>
              <w:rPr>
                <w:rFonts w:ascii="Arial" w:hAnsi="Arial" w:cs="Arial"/>
                <w:sz w:val="24"/>
                <w:szCs w:val="24"/>
              </w:rPr>
            </w:pPr>
            <w:r w:rsidRPr="00006324">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006324">
              <w:rPr>
                <w:rFonts w:ascii="Arial" w:hAnsi="Arial" w:cs="Arial"/>
                <w:sz w:val="24"/>
                <w:szCs w:val="24"/>
              </w:rPr>
              <w:t xml:space="preserve"> </w:t>
            </w:r>
          </w:p>
        </w:tc>
        <w:tc>
          <w:tcPr>
            <w:tcW w:w="5812" w:type="dxa"/>
          </w:tcPr>
          <w:p w14:paraId="2DBD77E1" w14:textId="77777777" w:rsidR="00923DE8" w:rsidRPr="00006324" w:rsidRDefault="00F97B71" w:rsidP="0016399A">
            <w:pPr>
              <w:pStyle w:val="Akapitzlist"/>
              <w:numPr>
                <w:ilvl w:val="0"/>
                <w:numId w:val="9"/>
              </w:numPr>
              <w:rPr>
                <w:rFonts w:ascii="Arial" w:hAnsi="Arial" w:cs="Arial"/>
                <w:sz w:val="24"/>
                <w:szCs w:val="24"/>
              </w:rPr>
            </w:pPr>
            <w:r w:rsidRPr="00006324">
              <w:rPr>
                <w:rFonts w:ascii="Arial" w:hAnsi="Arial" w:cs="Arial"/>
                <w:sz w:val="24"/>
                <w:szCs w:val="24"/>
              </w:rPr>
              <w:t>Wraz z wnioskiem</w:t>
            </w:r>
            <w:r w:rsidR="00923DE8" w:rsidRPr="00006324">
              <w:rPr>
                <w:rFonts w:ascii="Arial" w:hAnsi="Arial" w:cs="Arial"/>
                <w:sz w:val="24"/>
                <w:szCs w:val="24"/>
              </w:rPr>
              <w:t xml:space="preserve"> o dofinansowanie projektu lub </w:t>
            </w:r>
          </w:p>
          <w:p w14:paraId="58ACAEE8" w14:textId="77777777" w:rsidR="00923DE8" w:rsidRPr="00006324" w:rsidRDefault="00923DE8" w:rsidP="0016399A">
            <w:pPr>
              <w:pStyle w:val="Akapitzlist"/>
              <w:numPr>
                <w:ilvl w:val="0"/>
                <w:numId w:val="9"/>
              </w:numPr>
              <w:rPr>
                <w:rFonts w:ascii="Arial" w:hAnsi="Arial" w:cs="Arial"/>
                <w:sz w:val="24"/>
                <w:szCs w:val="24"/>
              </w:rPr>
            </w:pPr>
            <w:r w:rsidRPr="00006324">
              <w:rPr>
                <w:rFonts w:ascii="Arial" w:hAnsi="Arial" w:cs="Arial"/>
                <w:sz w:val="24"/>
                <w:szCs w:val="24"/>
              </w:rPr>
              <w:t>ocena projektu – w przypadku, gdy taka sytuacja zaistnieje na późniejszym etapie</w:t>
            </w:r>
          </w:p>
        </w:tc>
      </w:tr>
      <w:tr w:rsidR="00923DE8" w:rsidRPr="00006324" w14:paraId="7B134517" w14:textId="77777777" w:rsidTr="00F97B71">
        <w:tc>
          <w:tcPr>
            <w:tcW w:w="643" w:type="dxa"/>
          </w:tcPr>
          <w:p w14:paraId="7A0AA45F"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0550CA46" w14:textId="77777777" w:rsidR="00923DE8" w:rsidRPr="00006324" w:rsidRDefault="00923DE8" w:rsidP="006C74F1">
            <w:pPr>
              <w:pStyle w:val="Akapitzlist"/>
              <w:ind w:left="0"/>
              <w:rPr>
                <w:rFonts w:ascii="Arial" w:hAnsi="Arial" w:cs="Arial"/>
                <w:sz w:val="24"/>
                <w:szCs w:val="24"/>
              </w:rPr>
            </w:pPr>
            <w:r w:rsidRPr="00006324">
              <w:rPr>
                <w:rFonts w:ascii="Arial" w:hAnsi="Arial" w:cs="Arial"/>
                <w:b/>
                <w:sz w:val="24"/>
                <w:szCs w:val="24"/>
              </w:rPr>
              <w:t>Oświadczenie o przestrzeganiu przepisów antydyskryminacyjnych</w:t>
            </w:r>
            <w:r w:rsidRPr="00006324">
              <w:rPr>
                <w:rFonts w:ascii="Arial" w:hAnsi="Arial" w:cs="Arial"/>
                <w:sz w:val="24"/>
                <w:szCs w:val="24"/>
              </w:rPr>
              <w:t>, o których mowa w art. 9 ust. 3 Rozporządzenia Parlamentu Europejskiego i Rady (UE) nr 2021/1060 z dnia 24 czerwca 2021 r.</w:t>
            </w:r>
          </w:p>
          <w:p w14:paraId="076C995A" w14:textId="77777777" w:rsidR="00923DE8" w:rsidRPr="00006324" w:rsidRDefault="00923DE8" w:rsidP="006C74F1">
            <w:pPr>
              <w:pStyle w:val="Akapitzlist"/>
              <w:ind w:left="0"/>
              <w:rPr>
                <w:rFonts w:ascii="Arial" w:hAnsi="Arial" w:cs="Arial"/>
                <w:sz w:val="24"/>
                <w:szCs w:val="24"/>
              </w:rPr>
            </w:pPr>
          </w:p>
          <w:p w14:paraId="6C43D4D4" w14:textId="77777777" w:rsidR="00923DE8" w:rsidRPr="00006324" w:rsidRDefault="00923DE8" w:rsidP="006C74F1">
            <w:pPr>
              <w:pStyle w:val="Akapitzlist"/>
              <w:ind w:left="0"/>
              <w:rPr>
                <w:rFonts w:ascii="Arial" w:hAnsi="Arial" w:cs="Arial"/>
                <w:sz w:val="24"/>
                <w:szCs w:val="24"/>
              </w:rPr>
            </w:pPr>
            <w:r w:rsidRPr="00006324">
              <w:rPr>
                <w:rFonts w:ascii="Arial" w:hAnsi="Arial" w:cs="Arial"/>
                <w:sz w:val="24"/>
                <w:szCs w:val="24"/>
              </w:rPr>
              <w:lastRenderedPageBreak/>
              <w:t>Oświadczenie należy złożyć odrębnie dla Wnioskodawcy</w:t>
            </w:r>
            <w:r w:rsidR="00F11710" w:rsidRPr="00006324">
              <w:rPr>
                <w:rFonts w:ascii="Arial" w:hAnsi="Arial" w:cs="Arial"/>
                <w:sz w:val="24"/>
                <w:szCs w:val="24"/>
              </w:rPr>
              <w:t>, realizatora projektu</w:t>
            </w:r>
            <w:r w:rsidRPr="00006324">
              <w:rPr>
                <w:rFonts w:ascii="Arial" w:hAnsi="Arial" w:cs="Arial"/>
                <w:sz w:val="24"/>
                <w:szCs w:val="24"/>
              </w:rPr>
              <w:t xml:space="preserve"> i każdego z partnerów (jeśli dotyczy).</w:t>
            </w:r>
          </w:p>
          <w:p w14:paraId="09D45AEA" w14:textId="77777777" w:rsidR="00D70A41" w:rsidRPr="00006324" w:rsidRDefault="00D70A41" w:rsidP="006C74F1">
            <w:pPr>
              <w:pStyle w:val="Akapitzlist"/>
              <w:ind w:left="0"/>
              <w:rPr>
                <w:rFonts w:ascii="Arial" w:hAnsi="Arial" w:cs="Arial"/>
                <w:sz w:val="24"/>
                <w:szCs w:val="24"/>
              </w:rPr>
            </w:pPr>
          </w:p>
          <w:p w14:paraId="0148BFA2" w14:textId="77777777" w:rsidR="00923DE8" w:rsidRPr="00006324" w:rsidRDefault="00923DE8" w:rsidP="006C74F1">
            <w:pPr>
              <w:pStyle w:val="Akapitzlist"/>
              <w:ind w:left="0"/>
              <w:rPr>
                <w:rFonts w:ascii="Arial" w:hAnsi="Arial" w:cs="Arial"/>
                <w:sz w:val="24"/>
                <w:szCs w:val="24"/>
              </w:rPr>
            </w:pPr>
          </w:p>
          <w:p w14:paraId="5EEC4BA5" w14:textId="77777777" w:rsidR="00923DE8" w:rsidRPr="00006324" w:rsidRDefault="00923DE8" w:rsidP="006C74F1">
            <w:pPr>
              <w:pStyle w:val="Akapitzlist"/>
              <w:ind w:left="0"/>
              <w:rPr>
                <w:rFonts w:ascii="Arial" w:hAnsi="Arial" w:cs="Arial"/>
                <w:sz w:val="24"/>
                <w:szCs w:val="24"/>
              </w:rPr>
            </w:pPr>
            <w:r w:rsidRPr="00006324">
              <w:rPr>
                <w:rFonts w:ascii="Arial" w:hAnsi="Arial" w:cs="Arial"/>
                <w:sz w:val="24"/>
                <w:szCs w:val="24"/>
              </w:rPr>
              <w:t>Oświadczenie stanowi wzór nr 1 do niniejszego dokumentu.</w:t>
            </w:r>
          </w:p>
        </w:tc>
        <w:tc>
          <w:tcPr>
            <w:tcW w:w="5812" w:type="dxa"/>
          </w:tcPr>
          <w:p w14:paraId="2A1ECFB6" w14:textId="77777777" w:rsidR="00923DE8" w:rsidRPr="00006324" w:rsidRDefault="00F97B71" w:rsidP="0016399A">
            <w:pPr>
              <w:pStyle w:val="Akapitzlist"/>
              <w:numPr>
                <w:ilvl w:val="0"/>
                <w:numId w:val="18"/>
              </w:numPr>
              <w:rPr>
                <w:rFonts w:ascii="Arial" w:hAnsi="Arial" w:cs="Arial"/>
                <w:sz w:val="24"/>
                <w:szCs w:val="24"/>
              </w:rPr>
            </w:pPr>
            <w:r w:rsidRPr="00006324">
              <w:rPr>
                <w:rFonts w:ascii="Arial" w:hAnsi="Arial" w:cs="Arial"/>
                <w:sz w:val="24"/>
                <w:szCs w:val="24"/>
              </w:rPr>
              <w:lastRenderedPageBreak/>
              <w:t>Wraz z wnioskiem</w:t>
            </w:r>
            <w:r w:rsidR="00923DE8" w:rsidRPr="00006324">
              <w:rPr>
                <w:rFonts w:ascii="Arial" w:hAnsi="Arial" w:cs="Arial"/>
                <w:sz w:val="24"/>
                <w:szCs w:val="24"/>
              </w:rPr>
              <w:t xml:space="preserve"> o dofinansowanie projektu </w:t>
            </w:r>
          </w:p>
        </w:tc>
      </w:tr>
      <w:tr w:rsidR="00923DE8" w:rsidRPr="00006324" w14:paraId="5756789E" w14:textId="77777777" w:rsidTr="00F97B71">
        <w:tc>
          <w:tcPr>
            <w:tcW w:w="643" w:type="dxa"/>
          </w:tcPr>
          <w:p w14:paraId="2D4E8A9A"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39280A8A" w14:textId="77777777" w:rsidR="00923DE8" w:rsidRPr="00006324" w:rsidRDefault="00923DE8" w:rsidP="006C74F1">
            <w:pPr>
              <w:pStyle w:val="Akapitzlist"/>
              <w:ind w:left="0"/>
              <w:rPr>
                <w:rFonts w:ascii="Arial" w:hAnsi="Arial" w:cs="Arial"/>
                <w:sz w:val="24"/>
                <w:szCs w:val="24"/>
              </w:rPr>
            </w:pPr>
            <w:r w:rsidRPr="00006324">
              <w:rPr>
                <w:rFonts w:ascii="Arial" w:hAnsi="Arial" w:cs="Arial"/>
                <w:b/>
                <w:sz w:val="24"/>
                <w:szCs w:val="24"/>
              </w:rPr>
              <w:t>Oświadczenie o braku wykluczenia z otrzymania wsparcia wynikającego z nałożonych sankcji w związku z agresją Federacji Rosyjskiej na Ukrainę</w:t>
            </w:r>
            <w:r w:rsidRPr="00006324">
              <w:rPr>
                <w:rFonts w:ascii="Arial" w:hAnsi="Arial" w:cs="Arial"/>
                <w:sz w:val="24"/>
                <w:szCs w:val="24"/>
              </w:rPr>
              <w:t>.</w:t>
            </w:r>
          </w:p>
          <w:p w14:paraId="50292CBE" w14:textId="77777777" w:rsidR="00923DE8" w:rsidRPr="00006324" w:rsidRDefault="00923DE8" w:rsidP="006C74F1">
            <w:pPr>
              <w:pStyle w:val="Akapitzlist"/>
              <w:ind w:left="0"/>
              <w:rPr>
                <w:rFonts w:ascii="Arial" w:hAnsi="Arial" w:cs="Arial"/>
                <w:sz w:val="24"/>
                <w:szCs w:val="24"/>
              </w:rPr>
            </w:pPr>
            <w:r w:rsidRPr="00006324">
              <w:rPr>
                <w:rFonts w:ascii="Arial" w:hAnsi="Arial" w:cs="Arial"/>
                <w:sz w:val="24"/>
                <w:szCs w:val="24"/>
              </w:rPr>
              <w:t>Wnioskodawca lub partner nie podlega wykluczeniu jeżeli:</w:t>
            </w:r>
          </w:p>
          <w:p w14:paraId="56A66258" w14:textId="77777777" w:rsidR="00923DE8" w:rsidRPr="00006324" w:rsidRDefault="00923DE8" w:rsidP="006C74F1">
            <w:pPr>
              <w:pStyle w:val="Akapitzlist"/>
              <w:ind w:left="0"/>
              <w:rPr>
                <w:rFonts w:ascii="Arial" w:hAnsi="Arial" w:cs="Arial"/>
                <w:sz w:val="24"/>
                <w:szCs w:val="24"/>
              </w:rPr>
            </w:pPr>
            <w:r w:rsidRPr="00006324">
              <w:rPr>
                <w:rFonts w:ascii="Arial" w:hAnsi="Arial" w:cs="Arial"/>
                <w:sz w:val="24"/>
                <w:szCs w:val="24"/>
              </w:rPr>
              <w:t>a) nie jest osobą lub podmiotem, względem którego stosowane są środki sankcyjne</w:t>
            </w:r>
          </w:p>
          <w:p w14:paraId="4817A455" w14:textId="77777777" w:rsidR="00923DE8" w:rsidRPr="00006324" w:rsidRDefault="00923DE8" w:rsidP="006C74F1">
            <w:pPr>
              <w:pStyle w:val="Akapitzlist"/>
              <w:ind w:left="0"/>
              <w:rPr>
                <w:rFonts w:ascii="Arial" w:hAnsi="Arial" w:cs="Arial"/>
                <w:sz w:val="24"/>
                <w:szCs w:val="24"/>
              </w:rPr>
            </w:pPr>
            <w:r w:rsidRPr="00006324">
              <w:rPr>
                <w:rFonts w:ascii="Arial" w:hAnsi="Arial" w:cs="Arial"/>
                <w:sz w:val="24"/>
                <w:szCs w:val="24"/>
              </w:rPr>
              <w:t>b) nie jest związany z osobami lub podmiotami, względem których stosowane są środki sankcyjne.</w:t>
            </w:r>
          </w:p>
          <w:p w14:paraId="4E082CF7" w14:textId="77777777" w:rsidR="00923DE8" w:rsidRPr="00006324" w:rsidRDefault="00923DE8" w:rsidP="006C74F1">
            <w:pPr>
              <w:pStyle w:val="Akapitzlist"/>
              <w:ind w:left="0"/>
              <w:rPr>
                <w:rFonts w:ascii="Arial" w:hAnsi="Arial" w:cs="Arial"/>
                <w:sz w:val="24"/>
                <w:szCs w:val="24"/>
              </w:rPr>
            </w:pPr>
          </w:p>
          <w:p w14:paraId="26FAC1AB" w14:textId="77777777" w:rsidR="006854E0" w:rsidRPr="00006324" w:rsidRDefault="006854E0" w:rsidP="006854E0">
            <w:pPr>
              <w:rPr>
                <w:rFonts w:ascii="Arial" w:hAnsi="Arial" w:cs="Arial"/>
                <w:sz w:val="24"/>
                <w:szCs w:val="24"/>
              </w:rPr>
            </w:pPr>
            <w:r w:rsidRPr="00006324">
              <w:rPr>
                <w:rFonts w:ascii="Arial" w:hAnsi="Arial" w:cs="Arial"/>
                <w:sz w:val="24"/>
                <w:szCs w:val="24"/>
              </w:rPr>
              <w:t>Oświadczenie należy złożyć odrębnie dla każdego z partnerów (jeśli dotyczy).</w:t>
            </w:r>
          </w:p>
          <w:p w14:paraId="7CE4752A" w14:textId="77777777" w:rsidR="006854E0" w:rsidRPr="00006324" w:rsidRDefault="006854E0" w:rsidP="006854E0">
            <w:pPr>
              <w:pStyle w:val="Akapitzlist"/>
              <w:rPr>
                <w:rFonts w:ascii="Arial" w:hAnsi="Arial" w:cs="Arial"/>
                <w:sz w:val="24"/>
                <w:szCs w:val="24"/>
              </w:rPr>
            </w:pPr>
          </w:p>
          <w:p w14:paraId="764F3746" w14:textId="636FC75D" w:rsidR="00923DE8" w:rsidRPr="00006324" w:rsidRDefault="006854E0" w:rsidP="006854E0">
            <w:pPr>
              <w:pStyle w:val="Akapitzlist"/>
              <w:ind w:left="0"/>
              <w:rPr>
                <w:rFonts w:ascii="Arial" w:hAnsi="Arial" w:cs="Arial"/>
                <w:sz w:val="24"/>
                <w:szCs w:val="24"/>
              </w:rPr>
            </w:pPr>
            <w:r w:rsidRPr="00006324">
              <w:rPr>
                <w:rFonts w:ascii="Arial" w:hAnsi="Arial" w:cs="Arial"/>
                <w:sz w:val="24"/>
                <w:szCs w:val="24"/>
              </w:rPr>
              <w:t>Partnerzy samodzielnie opracowują oświadczenie, natomiast Wnioskodawca składa oświadczenie we wniosku i nie przedstawia odrębnego załącznika.</w:t>
            </w:r>
          </w:p>
        </w:tc>
        <w:tc>
          <w:tcPr>
            <w:tcW w:w="5812" w:type="dxa"/>
          </w:tcPr>
          <w:p w14:paraId="580873FC" w14:textId="77777777" w:rsidR="00923DE8" w:rsidRPr="00006324" w:rsidRDefault="00F97B71" w:rsidP="0016399A">
            <w:pPr>
              <w:pStyle w:val="Akapitzlist"/>
              <w:numPr>
                <w:ilvl w:val="0"/>
                <w:numId w:val="17"/>
              </w:numPr>
              <w:rPr>
                <w:rFonts w:ascii="Arial" w:hAnsi="Arial" w:cs="Arial"/>
                <w:sz w:val="24"/>
                <w:szCs w:val="24"/>
              </w:rPr>
            </w:pPr>
            <w:r w:rsidRPr="00006324">
              <w:rPr>
                <w:rFonts w:ascii="Arial" w:hAnsi="Arial" w:cs="Arial"/>
                <w:sz w:val="24"/>
                <w:szCs w:val="24"/>
              </w:rPr>
              <w:t>Wraz z wnioskiem</w:t>
            </w:r>
            <w:r w:rsidR="00923DE8" w:rsidRPr="00006324">
              <w:rPr>
                <w:rFonts w:ascii="Arial" w:hAnsi="Arial" w:cs="Arial"/>
                <w:sz w:val="24"/>
                <w:szCs w:val="24"/>
              </w:rPr>
              <w:t xml:space="preserve"> o dofina</w:t>
            </w:r>
            <w:r w:rsidR="00DE246D" w:rsidRPr="00006324">
              <w:rPr>
                <w:rFonts w:ascii="Arial" w:hAnsi="Arial" w:cs="Arial"/>
                <w:sz w:val="24"/>
                <w:szCs w:val="24"/>
              </w:rPr>
              <w:t>n</w:t>
            </w:r>
            <w:r w:rsidR="00923DE8" w:rsidRPr="00006324">
              <w:rPr>
                <w:rFonts w:ascii="Arial" w:hAnsi="Arial" w:cs="Arial"/>
                <w:sz w:val="24"/>
                <w:szCs w:val="24"/>
              </w:rPr>
              <w:t xml:space="preserve">sowanie projektu </w:t>
            </w:r>
          </w:p>
        </w:tc>
      </w:tr>
      <w:tr w:rsidR="00923DE8" w:rsidRPr="00006324" w14:paraId="22556E50" w14:textId="77777777" w:rsidTr="00F97B71">
        <w:tc>
          <w:tcPr>
            <w:tcW w:w="643" w:type="dxa"/>
          </w:tcPr>
          <w:p w14:paraId="684C5019"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52A9C252" w14:textId="77777777" w:rsidR="00923DE8" w:rsidRPr="00006324" w:rsidRDefault="00923DE8" w:rsidP="006C74F1">
            <w:pPr>
              <w:pStyle w:val="Akapitzlist"/>
              <w:ind w:left="0"/>
              <w:rPr>
                <w:rFonts w:ascii="Arial" w:hAnsi="Arial" w:cs="Arial"/>
                <w:b/>
                <w:sz w:val="24"/>
                <w:szCs w:val="24"/>
              </w:rPr>
            </w:pPr>
            <w:r w:rsidRPr="00006324">
              <w:rPr>
                <w:rFonts w:ascii="Arial" w:hAnsi="Arial" w:cs="Arial"/>
                <w:b/>
                <w:sz w:val="24"/>
                <w:szCs w:val="24"/>
              </w:rPr>
              <w:t>Umowa partnerska lub porozumienie o partnerstwie</w:t>
            </w:r>
          </w:p>
          <w:p w14:paraId="5590AB90" w14:textId="77777777" w:rsidR="00923DE8" w:rsidRPr="00006324" w:rsidRDefault="00923DE8" w:rsidP="006C74F1">
            <w:pPr>
              <w:pStyle w:val="Akapitzlist"/>
              <w:ind w:left="0"/>
              <w:rPr>
                <w:rFonts w:ascii="Arial" w:hAnsi="Arial" w:cs="Arial"/>
                <w:sz w:val="24"/>
                <w:szCs w:val="24"/>
              </w:rPr>
            </w:pPr>
          </w:p>
          <w:p w14:paraId="2A12A31B" w14:textId="7702761A" w:rsidR="006B6EA2" w:rsidRPr="00006324" w:rsidRDefault="00ED2EEF" w:rsidP="006C74F1">
            <w:pPr>
              <w:contextualSpacing/>
              <w:rPr>
                <w:rFonts w:ascii="Arial" w:hAnsi="Arial" w:cs="Arial"/>
                <w:sz w:val="24"/>
                <w:szCs w:val="24"/>
              </w:rPr>
            </w:pPr>
            <w:r w:rsidRPr="00006324">
              <w:rPr>
                <w:rFonts w:ascii="Arial" w:hAnsi="Arial" w:cs="Arial"/>
                <w:sz w:val="24"/>
                <w:szCs w:val="24"/>
              </w:rPr>
              <w:t xml:space="preserve">Jeśli projekt realizowany będzie w partnerstwie, wówczas wraz </w:t>
            </w:r>
            <w:r w:rsidR="006B6EA2" w:rsidRPr="00006324">
              <w:rPr>
                <w:rFonts w:ascii="Arial" w:hAnsi="Arial" w:cs="Arial"/>
                <w:sz w:val="24"/>
                <w:szCs w:val="24"/>
              </w:rPr>
              <w:t xml:space="preserve">z wnioskiem o dofinansowanie obligatoryjnie należy przedstawić projekt umowy partnerskiej </w:t>
            </w:r>
            <w:r w:rsidR="00B971D9" w:rsidRPr="00006324">
              <w:rPr>
                <w:rFonts w:ascii="Arial" w:hAnsi="Arial" w:cs="Arial"/>
                <w:sz w:val="24"/>
                <w:szCs w:val="24"/>
              </w:rPr>
              <w:t>lub</w:t>
            </w:r>
            <w:r w:rsidR="00375416" w:rsidRPr="00006324">
              <w:rPr>
                <w:rFonts w:ascii="Arial" w:hAnsi="Arial" w:cs="Arial"/>
                <w:sz w:val="24"/>
                <w:szCs w:val="24"/>
              </w:rPr>
              <w:t xml:space="preserve"> </w:t>
            </w:r>
            <w:r w:rsidR="00B971D9" w:rsidRPr="00006324">
              <w:rPr>
                <w:rFonts w:ascii="Arial" w:hAnsi="Arial" w:cs="Arial"/>
                <w:sz w:val="24"/>
                <w:szCs w:val="24"/>
              </w:rPr>
              <w:t xml:space="preserve">z </w:t>
            </w:r>
            <w:r w:rsidR="006B6EA2" w:rsidRPr="00006324">
              <w:rPr>
                <w:rFonts w:ascii="Arial" w:hAnsi="Arial" w:cs="Arial"/>
                <w:sz w:val="24"/>
                <w:szCs w:val="24"/>
              </w:rPr>
              <w:t>porozumieni</w:t>
            </w:r>
            <w:r w:rsidR="00375416" w:rsidRPr="00006324">
              <w:rPr>
                <w:rFonts w:ascii="Arial" w:hAnsi="Arial" w:cs="Arial"/>
                <w:sz w:val="24"/>
                <w:szCs w:val="24"/>
              </w:rPr>
              <w:t>a</w:t>
            </w:r>
            <w:r w:rsidR="006B6EA2" w:rsidRPr="00006324">
              <w:rPr>
                <w:rFonts w:ascii="Arial" w:hAnsi="Arial" w:cs="Arial"/>
                <w:sz w:val="24"/>
                <w:szCs w:val="24"/>
              </w:rPr>
              <w:t xml:space="preserve"> o partnerstwie</w:t>
            </w:r>
            <w:r w:rsidR="00B971D9" w:rsidRPr="00006324">
              <w:rPr>
                <w:rFonts w:ascii="Arial" w:hAnsi="Arial" w:cs="Arial"/>
                <w:sz w:val="24"/>
                <w:szCs w:val="24"/>
              </w:rPr>
              <w:t xml:space="preserve"> oraz oświadczenie o woli zawarcia partnerstwa lub deklarację zawarcia partnerstwa podpisane przez wszystkich partnerów</w:t>
            </w:r>
            <w:r w:rsidR="006B6EA2" w:rsidRPr="00006324">
              <w:rPr>
                <w:rFonts w:ascii="Arial" w:hAnsi="Arial" w:cs="Arial"/>
                <w:sz w:val="24"/>
                <w:szCs w:val="24"/>
              </w:rPr>
              <w:t>.</w:t>
            </w:r>
          </w:p>
          <w:p w14:paraId="28081CF3" w14:textId="77777777" w:rsidR="00923DE8" w:rsidRPr="00006324" w:rsidRDefault="00923DE8" w:rsidP="006C74F1">
            <w:pPr>
              <w:pStyle w:val="Akapitzlist"/>
              <w:ind w:left="0"/>
              <w:rPr>
                <w:rFonts w:ascii="Arial" w:hAnsi="Arial" w:cs="Arial"/>
                <w:sz w:val="24"/>
                <w:szCs w:val="24"/>
              </w:rPr>
            </w:pPr>
          </w:p>
          <w:p w14:paraId="5A4B5D75" w14:textId="6E36C58A" w:rsidR="00923DE8" w:rsidRPr="00006324" w:rsidRDefault="00923DE8" w:rsidP="00375416">
            <w:pPr>
              <w:pStyle w:val="Akapitzlist"/>
              <w:ind w:left="0"/>
              <w:rPr>
                <w:rFonts w:ascii="Arial" w:hAnsi="Arial" w:cs="Arial"/>
                <w:sz w:val="24"/>
                <w:szCs w:val="24"/>
              </w:rPr>
            </w:pPr>
            <w:r w:rsidRPr="00006324">
              <w:rPr>
                <w:rFonts w:ascii="Arial" w:hAnsi="Arial" w:cs="Arial"/>
                <w:sz w:val="24"/>
                <w:szCs w:val="24"/>
              </w:rPr>
              <w:t xml:space="preserve">Szczegółowe informacje w zakresie partnerstwa i zakres porozumienia lub umowy partnerskiej zawiera Wademekum </w:t>
            </w:r>
            <w:r w:rsidR="00375416" w:rsidRPr="00006324">
              <w:rPr>
                <w:rFonts w:ascii="Arial" w:hAnsi="Arial" w:cs="Arial"/>
                <w:sz w:val="24"/>
                <w:szCs w:val="24"/>
              </w:rPr>
              <w:t xml:space="preserve">wiedzy o wniosku </w:t>
            </w:r>
            <w:r w:rsidRPr="00006324">
              <w:rPr>
                <w:rFonts w:ascii="Arial" w:hAnsi="Arial" w:cs="Arial"/>
                <w:sz w:val="24"/>
                <w:szCs w:val="24"/>
              </w:rPr>
              <w:t>– podrozdział 3.</w:t>
            </w:r>
            <w:r w:rsidR="00375416" w:rsidRPr="00006324">
              <w:rPr>
                <w:rFonts w:ascii="Arial" w:hAnsi="Arial" w:cs="Arial"/>
                <w:sz w:val="24"/>
                <w:szCs w:val="24"/>
              </w:rPr>
              <w:t>4</w:t>
            </w:r>
            <w:r w:rsidRPr="00006324">
              <w:rPr>
                <w:rFonts w:ascii="Arial" w:hAnsi="Arial" w:cs="Arial"/>
                <w:sz w:val="24"/>
                <w:szCs w:val="24"/>
              </w:rPr>
              <w:t xml:space="preserve"> „Partner”.</w:t>
            </w:r>
          </w:p>
          <w:p w14:paraId="184D40C6" w14:textId="77777777" w:rsidR="00375416" w:rsidRPr="00006324" w:rsidRDefault="00375416" w:rsidP="00375416">
            <w:pPr>
              <w:pStyle w:val="Akapitzlist"/>
              <w:ind w:left="0"/>
              <w:rPr>
                <w:rFonts w:ascii="Arial" w:hAnsi="Arial" w:cs="Arial"/>
                <w:sz w:val="24"/>
                <w:szCs w:val="24"/>
              </w:rPr>
            </w:pPr>
            <w:r w:rsidRPr="00006324">
              <w:rPr>
                <w:rFonts w:ascii="Arial" w:hAnsi="Arial" w:cs="Arial"/>
                <w:sz w:val="24"/>
                <w:szCs w:val="24"/>
              </w:rPr>
              <w:lastRenderedPageBreak/>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66BABBA7" w14:textId="77777777" w:rsidR="00923DE8" w:rsidRPr="00006324" w:rsidRDefault="00F97B71" w:rsidP="0016399A">
            <w:pPr>
              <w:pStyle w:val="Akapitzlist"/>
              <w:numPr>
                <w:ilvl w:val="0"/>
                <w:numId w:val="15"/>
              </w:numPr>
              <w:rPr>
                <w:rFonts w:ascii="Arial" w:hAnsi="Arial" w:cs="Arial"/>
                <w:sz w:val="24"/>
                <w:szCs w:val="24"/>
              </w:rPr>
            </w:pPr>
            <w:r w:rsidRPr="00006324">
              <w:rPr>
                <w:rFonts w:ascii="Arial" w:hAnsi="Arial" w:cs="Arial"/>
                <w:sz w:val="24"/>
                <w:szCs w:val="24"/>
              </w:rPr>
              <w:lastRenderedPageBreak/>
              <w:t>Wraz z wnioskiem</w:t>
            </w:r>
            <w:r w:rsidR="00923DE8" w:rsidRPr="00006324">
              <w:rPr>
                <w:rFonts w:ascii="Arial" w:hAnsi="Arial" w:cs="Arial"/>
                <w:sz w:val="24"/>
                <w:szCs w:val="24"/>
              </w:rPr>
              <w:t xml:space="preserve"> o dofinansowanie projektu lub </w:t>
            </w:r>
          </w:p>
          <w:p w14:paraId="24BDD9B3" w14:textId="4E895B7F" w:rsidR="00923DE8" w:rsidRPr="00006324" w:rsidRDefault="00923DE8" w:rsidP="005F5FD5">
            <w:pPr>
              <w:pStyle w:val="Akapitzlist"/>
              <w:numPr>
                <w:ilvl w:val="0"/>
                <w:numId w:val="15"/>
              </w:numPr>
              <w:rPr>
                <w:rFonts w:ascii="Arial" w:hAnsi="Arial" w:cs="Arial"/>
                <w:sz w:val="24"/>
                <w:szCs w:val="24"/>
              </w:rPr>
            </w:pPr>
            <w:r w:rsidRPr="00006324">
              <w:rPr>
                <w:rFonts w:ascii="Arial" w:hAnsi="Arial" w:cs="Arial"/>
                <w:sz w:val="24"/>
                <w:szCs w:val="24"/>
              </w:rPr>
              <w:t>przed podpisaniem Umowy/</w:t>
            </w:r>
            <w:r w:rsidR="00C55A20" w:rsidRPr="00006324">
              <w:rPr>
                <w:rFonts w:ascii="Arial" w:hAnsi="Arial" w:cs="Arial"/>
                <w:sz w:val="24"/>
                <w:szCs w:val="24"/>
              </w:rPr>
              <w:t xml:space="preserve"> </w:t>
            </w:r>
            <w:r w:rsidRPr="00006324">
              <w:rPr>
                <w:rFonts w:ascii="Arial" w:hAnsi="Arial" w:cs="Arial"/>
                <w:sz w:val="24"/>
                <w:szCs w:val="24"/>
              </w:rPr>
              <w:t>Uchwały/</w:t>
            </w:r>
            <w:r w:rsidR="00C55A20" w:rsidRPr="00006324">
              <w:rPr>
                <w:rFonts w:ascii="Arial" w:hAnsi="Arial" w:cs="Arial"/>
                <w:sz w:val="24"/>
                <w:szCs w:val="24"/>
              </w:rPr>
              <w:t xml:space="preserve"> </w:t>
            </w:r>
            <w:r w:rsidRPr="00006324">
              <w:rPr>
                <w:rFonts w:ascii="Arial" w:hAnsi="Arial" w:cs="Arial"/>
                <w:sz w:val="24"/>
                <w:szCs w:val="24"/>
              </w:rPr>
              <w:t xml:space="preserve">Porozumienia – do </w:t>
            </w:r>
            <w:r w:rsidR="005F5FD5" w:rsidRPr="00006324">
              <w:rPr>
                <w:rFonts w:ascii="Arial" w:hAnsi="Arial" w:cs="Arial"/>
                <w:sz w:val="24"/>
                <w:szCs w:val="24"/>
              </w:rPr>
              <w:t xml:space="preserve">60 </w:t>
            </w:r>
            <w:r w:rsidRPr="00006324">
              <w:rPr>
                <w:rFonts w:ascii="Arial" w:hAnsi="Arial" w:cs="Arial"/>
                <w:sz w:val="24"/>
                <w:szCs w:val="24"/>
              </w:rPr>
              <w:t>dni od dnia wyboru projektu do dofinansowania</w:t>
            </w:r>
            <w:r w:rsidR="006B6EA2" w:rsidRPr="00006324">
              <w:rPr>
                <w:rFonts w:ascii="Arial" w:hAnsi="Arial" w:cs="Arial"/>
                <w:sz w:val="24"/>
                <w:szCs w:val="24"/>
              </w:rPr>
              <w:t xml:space="preserve"> –podpisana umowa partnerska </w:t>
            </w:r>
            <w:r w:rsidR="00B971D9" w:rsidRPr="00006324">
              <w:rPr>
                <w:rFonts w:ascii="Arial" w:hAnsi="Arial" w:cs="Arial"/>
                <w:sz w:val="24"/>
                <w:szCs w:val="24"/>
              </w:rPr>
              <w:t xml:space="preserve">lub porozumienie o partnerstwie </w:t>
            </w:r>
            <w:r w:rsidR="006B6EA2" w:rsidRPr="00006324">
              <w:rPr>
                <w:rFonts w:ascii="Arial" w:hAnsi="Arial" w:cs="Arial"/>
                <w:sz w:val="24"/>
                <w:szCs w:val="24"/>
              </w:rPr>
              <w:t>wraz z załącznikami</w:t>
            </w:r>
          </w:p>
        </w:tc>
      </w:tr>
      <w:tr w:rsidR="003007FB" w:rsidRPr="00006324" w14:paraId="6D7FC093" w14:textId="77777777" w:rsidTr="00F97B71">
        <w:tc>
          <w:tcPr>
            <w:tcW w:w="643" w:type="dxa"/>
          </w:tcPr>
          <w:p w14:paraId="119A41DF" w14:textId="77777777" w:rsidR="003007FB" w:rsidRPr="00006324" w:rsidRDefault="003007FB" w:rsidP="0016399A">
            <w:pPr>
              <w:pStyle w:val="Akapitzlist"/>
              <w:numPr>
                <w:ilvl w:val="0"/>
                <w:numId w:val="21"/>
              </w:numPr>
              <w:rPr>
                <w:rFonts w:ascii="Arial" w:hAnsi="Arial" w:cs="Arial"/>
                <w:sz w:val="24"/>
                <w:szCs w:val="24"/>
              </w:rPr>
            </w:pPr>
          </w:p>
        </w:tc>
        <w:tc>
          <w:tcPr>
            <w:tcW w:w="7437" w:type="dxa"/>
          </w:tcPr>
          <w:p w14:paraId="2B8D6A9B" w14:textId="77777777" w:rsidR="003007FB" w:rsidRPr="00006324" w:rsidRDefault="003007FB" w:rsidP="006C74F1">
            <w:pPr>
              <w:pStyle w:val="Akapitzlist"/>
              <w:ind w:left="0"/>
              <w:rPr>
                <w:rFonts w:ascii="Arial" w:hAnsi="Arial" w:cs="Arial"/>
                <w:b/>
                <w:sz w:val="24"/>
                <w:szCs w:val="24"/>
              </w:rPr>
            </w:pPr>
            <w:r w:rsidRPr="00006324">
              <w:rPr>
                <w:rFonts w:ascii="Arial" w:hAnsi="Arial" w:cs="Arial"/>
                <w:b/>
                <w:sz w:val="24"/>
                <w:szCs w:val="24"/>
              </w:rPr>
              <w:t>Poświadczenie posiadania prawa do dysponowania nieruchomościami niezbędnymi do realizacji projektu obejmujące również okres trwałości</w:t>
            </w:r>
          </w:p>
          <w:p w14:paraId="6B3F9000" w14:textId="77777777" w:rsidR="003007FB" w:rsidRPr="00006324" w:rsidRDefault="003007FB" w:rsidP="006C74F1">
            <w:pPr>
              <w:pStyle w:val="Akapitzlist"/>
              <w:ind w:left="0"/>
              <w:rPr>
                <w:rFonts w:ascii="Arial" w:hAnsi="Arial" w:cs="Arial"/>
                <w:b/>
                <w:sz w:val="24"/>
                <w:szCs w:val="24"/>
              </w:rPr>
            </w:pPr>
          </w:p>
          <w:p w14:paraId="30DD82B0" w14:textId="2F3E0CB9" w:rsidR="003007FB" w:rsidRPr="00006324" w:rsidRDefault="009B0E6E" w:rsidP="009B0E6E">
            <w:pPr>
              <w:pStyle w:val="Akapitzlist"/>
              <w:spacing w:after="120"/>
              <w:ind w:left="0"/>
              <w:contextualSpacing w:val="0"/>
              <w:rPr>
                <w:rFonts w:ascii="Arial" w:hAnsi="Arial" w:cs="Arial"/>
                <w:sz w:val="24"/>
                <w:szCs w:val="24"/>
              </w:rPr>
            </w:pPr>
            <w:r w:rsidRPr="00006324">
              <w:rPr>
                <w:rFonts w:ascii="Arial" w:hAnsi="Arial" w:cs="Arial"/>
                <w:sz w:val="24"/>
                <w:szCs w:val="24"/>
              </w:rPr>
              <w:t>Zgodnie z przyjętymi kryteriami wyboru projektów, potwierdzenie dysponowania niezbędnymi nieruchomościami na okres realizacji oraz trwałości projektu nie dotyczy:</w:t>
            </w:r>
          </w:p>
          <w:p w14:paraId="55A24378" w14:textId="7979F08B" w:rsidR="009B0E6E" w:rsidRPr="00006324" w:rsidRDefault="009B0E6E" w:rsidP="000F0920">
            <w:pPr>
              <w:pStyle w:val="Akapitzlist"/>
              <w:numPr>
                <w:ilvl w:val="0"/>
                <w:numId w:val="26"/>
              </w:numPr>
              <w:spacing w:after="120"/>
              <w:contextualSpacing w:val="0"/>
              <w:rPr>
                <w:rFonts w:ascii="Arial" w:hAnsi="Arial" w:cs="Arial"/>
                <w:sz w:val="24"/>
                <w:szCs w:val="24"/>
              </w:rPr>
            </w:pPr>
            <w:r w:rsidRPr="00006324">
              <w:rPr>
                <w:rFonts w:ascii="Arial" w:hAnsi="Arial" w:cs="Arial"/>
                <w:sz w:val="24"/>
                <w:szCs w:val="24"/>
              </w:rPr>
              <w:t>projektów nieinfrastrukturalnych,</w:t>
            </w:r>
          </w:p>
          <w:p w14:paraId="79C3F7D6" w14:textId="77777777" w:rsidR="009B0E6E" w:rsidRPr="00006324" w:rsidRDefault="009B0E6E" w:rsidP="000F0920">
            <w:pPr>
              <w:pStyle w:val="Akapitzlist"/>
              <w:numPr>
                <w:ilvl w:val="0"/>
                <w:numId w:val="26"/>
              </w:numPr>
              <w:spacing w:after="120"/>
              <w:contextualSpacing w:val="0"/>
              <w:rPr>
                <w:rFonts w:ascii="Arial" w:hAnsi="Arial" w:cs="Arial"/>
                <w:sz w:val="24"/>
                <w:szCs w:val="24"/>
              </w:rPr>
            </w:pPr>
            <w:r w:rsidRPr="00006324">
              <w:rPr>
                <w:rFonts w:ascii="Arial" w:hAnsi="Arial" w:cs="Arial"/>
                <w:sz w:val="24"/>
                <w:szCs w:val="24"/>
              </w:rPr>
              <w:t>liniowych realizowanych w trybie zaprojektuj i wybuduj,</w:t>
            </w:r>
          </w:p>
          <w:p w14:paraId="3A027763" w14:textId="364E9786" w:rsidR="009B0E6E" w:rsidRPr="00006324" w:rsidRDefault="009B0E6E" w:rsidP="000F0920">
            <w:pPr>
              <w:pStyle w:val="Akapitzlist"/>
              <w:numPr>
                <w:ilvl w:val="0"/>
                <w:numId w:val="26"/>
              </w:numPr>
              <w:spacing w:after="120"/>
              <w:contextualSpacing w:val="0"/>
              <w:rPr>
                <w:rFonts w:ascii="Arial" w:hAnsi="Arial" w:cs="Arial"/>
                <w:sz w:val="24"/>
                <w:szCs w:val="24"/>
              </w:rPr>
            </w:pPr>
            <w:r w:rsidRPr="00006324">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135628F" w14:textId="77777777" w:rsidR="009B0E6E" w:rsidRPr="00006324" w:rsidRDefault="009B0E6E" w:rsidP="009B0E6E">
            <w:pPr>
              <w:spacing w:after="120"/>
              <w:rPr>
                <w:rFonts w:ascii="Arial" w:hAnsi="Arial" w:cs="Arial"/>
                <w:sz w:val="24"/>
                <w:szCs w:val="24"/>
              </w:rPr>
            </w:pPr>
            <w:r w:rsidRPr="00006324">
              <w:rPr>
                <w:rFonts w:ascii="Arial" w:hAnsi="Arial" w:cs="Arial"/>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65DDB232" w14:textId="00169F5B" w:rsidR="009B0E6E" w:rsidRPr="00006324" w:rsidRDefault="009B0E6E" w:rsidP="009B0E6E">
            <w:pPr>
              <w:spacing w:after="120"/>
              <w:rPr>
                <w:rFonts w:ascii="Arial" w:hAnsi="Arial" w:cs="Arial"/>
                <w:sz w:val="24"/>
                <w:szCs w:val="24"/>
              </w:rPr>
            </w:pPr>
            <w:r w:rsidRPr="00006324">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EDCEEC" w14:textId="5F179B46" w:rsidR="003007FB" w:rsidRPr="00006324" w:rsidRDefault="003007FB" w:rsidP="003007FB">
            <w:pPr>
              <w:rPr>
                <w:rFonts w:ascii="Arial" w:hAnsi="Arial" w:cs="Arial"/>
                <w:sz w:val="24"/>
                <w:szCs w:val="24"/>
              </w:rPr>
            </w:pPr>
            <w:r w:rsidRPr="00006324">
              <w:rPr>
                <w:rFonts w:ascii="Arial" w:hAnsi="Arial" w:cs="Arial"/>
                <w:sz w:val="24"/>
                <w:szCs w:val="24"/>
              </w:rPr>
              <w:t>Potwierdzenie dysponowania nieruchomością należy przedstawić we wniosku o dofinansowanie – odznaczając odpowiednią opcję w części H.1:</w:t>
            </w:r>
          </w:p>
          <w:p w14:paraId="27ACB4A8" w14:textId="77777777" w:rsidR="003007FB" w:rsidRPr="00006324" w:rsidRDefault="003007FB" w:rsidP="003007FB">
            <w:pPr>
              <w:rPr>
                <w:rFonts w:ascii="Arial" w:hAnsi="Arial" w:cs="Arial"/>
                <w:sz w:val="24"/>
                <w:szCs w:val="24"/>
              </w:rPr>
            </w:pPr>
          </w:p>
          <w:p w14:paraId="0CE23D02" w14:textId="77777777" w:rsidR="003007FB" w:rsidRPr="00006324" w:rsidRDefault="003007FB" w:rsidP="003007FB">
            <w:pPr>
              <w:pStyle w:val="Akapitzlist"/>
              <w:numPr>
                <w:ilvl w:val="0"/>
                <w:numId w:val="14"/>
              </w:numPr>
              <w:rPr>
                <w:rFonts w:ascii="Arial" w:hAnsi="Arial" w:cs="Arial"/>
                <w:sz w:val="24"/>
                <w:szCs w:val="24"/>
              </w:rPr>
            </w:pPr>
            <w:r w:rsidRPr="00006324">
              <w:rPr>
                <w:rFonts w:ascii="Arial" w:hAnsi="Arial" w:cs="Arial"/>
                <w:sz w:val="24"/>
                <w:szCs w:val="24"/>
              </w:rPr>
              <w:t xml:space="preserve">Wraz z wnioskiem o dofinansowanie projektu lub </w:t>
            </w:r>
          </w:p>
          <w:p w14:paraId="050A0C1F" w14:textId="28963419" w:rsidR="003007FB" w:rsidRPr="00006324" w:rsidRDefault="003007FB" w:rsidP="005F5FD5">
            <w:pPr>
              <w:pStyle w:val="Akapitzlist"/>
              <w:numPr>
                <w:ilvl w:val="0"/>
                <w:numId w:val="14"/>
              </w:numPr>
              <w:rPr>
                <w:rFonts w:ascii="Arial" w:hAnsi="Arial" w:cs="Arial"/>
                <w:sz w:val="24"/>
                <w:szCs w:val="24"/>
              </w:rPr>
            </w:pPr>
            <w:r w:rsidRPr="00006324">
              <w:rPr>
                <w:rFonts w:ascii="Arial" w:hAnsi="Arial" w:cs="Arial"/>
                <w:sz w:val="24"/>
                <w:szCs w:val="24"/>
              </w:rPr>
              <w:t xml:space="preserve">przed podpisaniem Umowy/ Uchwały/ Porozumienia – do </w:t>
            </w:r>
            <w:r w:rsidR="005F5FD5" w:rsidRPr="00006324">
              <w:rPr>
                <w:rFonts w:ascii="Arial" w:hAnsi="Arial" w:cs="Arial"/>
                <w:sz w:val="24"/>
                <w:szCs w:val="24"/>
              </w:rPr>
              <w:t xml:space="preserve">60 </w:t>
            </w:r>
            <w:r w:rsidRPr="00006324">
              <w:rPr>
                <w:rFonts w:ascii="Arial" w:hAnsi="Arial" w:cs="Arial"/>
                <w:sz w:val="24"/>
                <w:szCs w:val="24"/>
              </w:rPr>
              <w:t>dni od dnia wyboru projektu do dofinansowania</w:t>
            </w:r>
          </w:p>
        </w:tc>
      </w:tr>
      <w:tr w:rsidR="00923DE8" w:rsidRPr="00006324" w14:paraId="27B608CF" w14:textId="77777777" w:rsidTr="00F97B71">
        <w:tc>
          <w:tcPr>
            <w:tcW w:w="643" w:type="dxa"/>
          </w:tcPr>
          <w:p w14:paraId="4275B513" w14:textId="54E1A2B1" w:rsidR="00923DE8" w:rsidRPr="00006324" w:rsidRDefault="00923DE8" w:rsidP="0016399A">
            <w:pPr>
              <w:pStyle w:val="Akapitzlist"/>
              <w:numPr>
                <w:ilvl w:val="0"/>
                <w:numId w:val="21"/>
              </w:numPr>
              <w:rPr>
                <w:rFonts w:ascii="Arial" w:hAnsi="Arial" w:cs="Arial"/>
                <w:sz w:val="24"/>
                <w:szCs w:val="24"/>
              </w:rPr>
            </w:pPr>
          </w:p>
        </w:tc>
        <w:tc>
          <w:tcPr>
            <w:tcW w:w="7437" w:type="dxa"/>
          </w:tcPr>
          <w:p w14:paraId="38B074B7" w14:textId="77777777" w:rsidR="00923DE8" w:rsidRPr="00006324" w:rsidRDefault="00923DE8" w:rsidP="006C74F1">
            <w:pPr>
              <w:pStyle w:val="Akapitzlist"/>
              <w:ind w:left="0"/>
              <w:rPr>
                <w:rFonts w:ascii="Arial" w:hAnsi="Arial" w:cs="Arial"/>
                <w:sz w:val="24"/>
                <w:szCs w:val="24"/>
              </w:rPr>
            </w:pPr>
            <w:r w:rsidRPr="00006324">
              <w:rPr>
                <w:rFonts w:ascii="Arial" w:hAnsi="Arial" w:cs="Arial"/>
                <w:b/>
                <w:sz w:val="24"/>
                <w:szCs w:val="24"/>
              </w:rPr>
              <w:t>Dokumentacja z przeprowadzonego postępowania środowiskowego</w:t>
            </w:r>
            <w:r w:rsidRPr="00006324">
              <w:rPr>
                <w:rFonts w:ascii="Arial" w:hAnsi="Arial" w:cs="Arial"/>
                <w:sz w:val="24"/>
                <w:szCs w:val="24"/>
              </w:rPr>
              <w:t xml:space="preserve"> (</w:t>
            </w:r>
            <w:r w:rsidR="005D4322" w:rsidRPr="00006324">
              <w:rPr>
                <w:rFonts w:ascii="Arial" w:hAnsi="Arial" w:cs="Arial"/>
                <w:sz w:val="24"/>
                <w:szCs w:val="24"/>
              </w:rPr>
              <w:t>jeśli dotyczy</w:t>
            </w:r>
            <w:r w:rsidRPr="00006324">
              <w:rPr>
                <w:rFonts w:ascii="Arial" w:hAnsi="Arial" w:cs="Arial"/>
                <w:sz w:val="24"/>
                <w:szCs w:val="24"/>
              </w:rPr>
              <w:t>):</w:t>
            </w:r>
          </w:p>
          <w:p w14:paraId="647A7003" w14:textId="77777777" w:rsidR="00923DE8" w:rsidRPr="00006324" w:rsidRDefault="00375416" w:rsidP="0016399A">
            <w:pPr>
              <w:pStyle w:val="Akapitzlist"/>
              <w:numPr>
                <w:ilvl w:val="0"/>
                <w:numId w:val="3"/>
              </w:numPr>
              <w:rPr>
                <w:rFonts w:ascii="Arial" w:hAnsi="Arial" w:cs="Arial"/>
                <w:sz w:val="24"/>
                <w:szCs w:val="24"/>
              </w:rPr>
            </w:pPr>
            <w:r w:rsidRPr="00006324">
              <w:rPr>
                <w:rFonts w:ascii="Arial" w:hAnsi="Arial" w:cs="Arial"/>
                <w:sz w:val="24"/>
                <w:szCs w:val="24"/>
              </w:rPr>
              <w:t>o</w:t>
            </w:r>
            <w:r w:rsidR="00210F86" w:rsidRPr="00006324">
              <w:rPr>
                <w:rFonts w:ascii="Arial" w:hAnsi="Arial" w:cs="Arial"/>
                <w:sz w:val="24"/>
                <w:szCs w:val="24"/>
              </w:rPr>
              <w:t xml:space="preserve">stateczna </w:t>
            </w:r>
            <w:r w:rsidR="00923DE8" w:rsidRPr="00006324">
              <w:rPr>
                <w:rFonts w:ascii="Arial" w:hAnsi="Arial" w:cs="Arial"/>
                <w:sz w:val="24"/>
                <w:szCs w:val="24"/>
              </w:rPr>
              <w:t>decyzja o środowiskowych uwarunkowania</w:t>
            </w:r>
            <w:r w:rsidR="00593BAD" w:rsidRPr="00006324">
              <w:rPr>
                <w:rFonts w:ascii="Arial" w:hAnsi="Arial" w:cs="Arial"/>
                <w:sz w:val="24"/>
                <w:szCs w:val="24"/>
              </w:rPr>
              <w:t>ch</w:t>
            </w:r>
            <w:r w:rsidR="00923DE8" w:rsidRPr="00006324">
              <w:rPr>
                <w:rFonts w:ascii="Arial" w:hAnsi="Arial" w:cs="Arial"/>
                <w:sz w:val="24"/>
                <w:szCs w:val="24"/>
              </w:rPr>
              <w:t xml:space="preserve"> realizacji lub</w:t>
            </w:r>
          </w:p>
          <w:p w14:paraId="482813A2" w14:textId="77777777" w:rsidR="00923DE8" w:rsidRPr="00006324" w:rsidRDefault="00593BAD" w:rsidP="0016399A">
            <w:pPr>
              <w:pStyle w:val="Akapitzlist"/>
              <w:numPr>
                <w:ilvl w:val="0"/>
                <w:numId w:val="3"/>
              </w:numPr>
              <w:rPr>
                <w:rFonts w:ascii="Arial" w:hAnsi="Arial" w:cs="Arial"/>
                <w:sz w:val="24"/>
                <w:szCs w:val="24"/>
              </w:rPr>
            </w:pPr>
            <w:r w:rsidRPr="00006324">
              <w:rPr>
                <w:rFonts w:ascii="Arial" w:hAnsi="Arial" w:cs="Arial"/>
                <w:sz w:val="24"/>
                <w:szCs w:val="24"/>
              </w:rPr>
              <w:t>decyzja stwierdzająca brak potrzeby przeprowadzenia oceny oddziaływania na środowisko, lub</w:t>
            </w:r>
          </w:p>
          <w:p w14:paraId="448600F2" w14:textId="77777777" w:rsidR="00923DE8" w:rsidRPr="00006324" w:rsidRDefault="00923DE8" w:rsidP="0016399A">
            <w:pPr>
              <w:pStyle w:val="Akapitzlist"/>
              <w:numPr>
                <w:ilvl w:val="0"/>
                <w:numId w:val="3"/>
              </w:numPr>
              <w:rPr>
                <w:rFonts w:ascii="Arial" w:hAnsi="Arial" w:cs="Arial"/>
                <w:sz w:val="24"/>
                <w:szCs w:val="24"/>
              </w:rPr>
            </w:pPr>
            <w:r w:rsidRPr="00006324">
              <w:rPr>
                <w:rFonts w:ascii="Arial" w:hAnsi="Arial" w:cs="Arial"/>
                <w:sz w:val="24"/>
                <w:szCs w:val="24"/>
              </w:rPr>
              <w:t>postanowienie o odmowie wszczęcia postępowania, lub</w:t>
            </w:r>
          </w:p>
          <w:p w14:paraId="63DF2E9C" w14:textId="77777777" w:rsidR="00593BAD" w:rsidRPr="00006324" w:rsidRDefault="00593BAD" w:rsidP="0016399A">
            <w:pPr>
              <w:pStyle w:val="Akapitzlist"/>
              <w:numPr>
                <w:ilvl w:val="0"/>
                <w:numId w:val="3"/>
              </w:numPr>
              <w:rPr>
                <w:rFonts w:ascii="Arial" w:hAnsi="Arial" w:cs="Arial"/>
                <w:sz w:val="24"/>
                <w:szCs w:val="24"/>
              </w:rPr>
            </w:pPr>
            <w:r w:rsidRPr="00006324">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040C09B1" w14:textId="77777777" w:rsidR="00923DE8" w:rsidRPr="00006324" w:rsidRDefault="00923DE8" w:rsidP="006C74F1">
            <w:pPr>
              <w:pStyle w:val="Akapitzlist"/>
              <w:ind w:left="0"/>
              <w:rPr>
                <w:rFonts w:ascii="Arial" w:hAnsi="Arial" w:cs="Arial"/>
                <w:sz w:val="24"/>
                <w:szCs w:val="24"/>
              </w:rPr>
            </w:pPr>
          </w:p>
          <w:p w14:paraId="5CDC77CF" w14:textId="77777777" w:rsidR="00923DE8" w:rsidRPr="00006324" w:rsidRDefault="00923DE8" w:rsidP="006C74F1">
            <w:pPr>
              <w:pStyle w:val="Akapitzlist"/>
              <w:ind w:left="0"/>
              <w:rPr>
                <w:rFonts w:ascii="Arial" w:hAnsi="Arial" w:cs="Arial"/>
                <w:sz w:val="24"/>
                <w:szCs w:val="24"/>
              </w:rPr>
            </w:pPr>
            <w:r w:rsidRPr="00006324">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p>
          <w:p w14:paraId="10ED15FF" w14:textId="77777777" w:rsidR="00362733" w:rsidRPr="00006324" w:rsidRDefault="00362733" w:rsidP="006C74F1">
            <w:pPr>
              <w:pStyle w:val="Akapitzlist"/>
              <w:ind w:left="0"/>
              <w:rPr>
                <w:rFonts w:ascii="Arial" w:hAnsi="Arial" w:cs="Arial"/>
                <w:sz w:val="24"/>
                <w:szCs w:val="24"/>
              </w:rPr>
            </w:pPr>
          </w:p>
          <w:p w14:paraId="72718A49" w14:textId="77777777" w:rsidR="00362733" w:rsidRPr="00006324" w:rsidRDefault="00362733" w:rsidP="006C74F1">
            <w:pPr>
              <w:pStyle w:val="Akapitzlist"/>
              <w:ind w:left="0"/>
              <w:rPr>
                <w:rFonts w:ascii="Arial" w:hAnsi="Arial" w:cs="Arial"/>
                <w:sz w:val="24"/>
                <w:szCs w:val="24"/>
              </w:rPr>
            </w:pPr>
            <w:r w:rsidRPr="00006324">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08D30AA2" w14:textId="77777777" w:rsidR="00923DE8" w:rsidRPr="00006324" w:rsidRDefault="00923DE8" w:rsidP="0016399A">
            <w:pPr>
              <w:pStyle w:val="Akapitzlist"/>
              <w:numPr>
                <w:ilvl w:val="0"/>
                <w:numId w:val="14"/>
              </w:numPr>
              <w:rPr>
                <w:rFonts w:ascii="Arial" w:hAnsi="Arial" w:cs="Arial"/>
                <w:sz w:val="24"/>
                <w:szCs w:val="24"/>
              </w:rPr>
            </w:pPr>
            <w:r w:rsidRPr="00006324">
              <w:rPr>
                <w:rFonts w:ascii="Arial" w:hAnsi="Arial" w:cs="Arial"/>
                <w:sz w:val="24"/>
                <w:szCs w:val="24"/>
              </w:rPr>
              <w:t>W</w:t>
            </w:r>
            <w:r w:rsidR="00593BAD" w:rsidRPr="00006324">
              <w:rPr>
                <w:rFonts w:ascii="Arial" w:hAnsi="Arial" w:cs="Arial"/>
                <w:sz w:val="24"/>
                <w:szCs w:val="24"/>
              </w:rPr>
              <w:t>raz z wnioskiem</w:t>
            </w:r>
            <w:r w:rsidRPr="00006324">
              <w:rPr>
                <w:rFonts w:ascii="Arial" w:hAnsi="Arial" w:cs="Arial"/>
                <w:sz w:val="24"/>
                <w:szCs w:val="24"/>
              </w:rPr>
              <w:t xml:space="preserve"> o dofinansowanie projektu lub </w:t>
            </w:r>
          </w:p>
          <w:p w14:paraId="234BA2EC" w14:textId="7148E760" w:rsidR="00923DE8" w:rsidRPr="00006324" w:rsidRDefault="00923DE8" w:rsidP="005F5FD5">
            <w:pPr>
              <w:pStyle w:val="Akapitzlist"/>
              <w:numPr>
                <w:ilvl w:val="0"/>
                <w:numId w:val="14"/>
              </w:numPr>
              <w:rPr>
                <w:rFonts w:ascii="Arial" w:hAnsi="Arial" w:cs="Arial"/>
                <w:sz w:val="24"/>
                <w:szCs w:val="24"/>
              </w:rPr>
            </w:pPr>
            <w:r w:rsidRPr="00006324">
              <w:rPr>
                <w:rFonts w:ascii="Arial" w:hAnsi="Arial" w:cs="Arial"/>
                <w:sz w:val="24"/>
                <w:szCs w:val="24"/>
              </w:rPr>
              <w:t>przed podpisaniem Umowy/</w:t>
            </w:r>
            <w:r w:rsidR="00C55A20" w:rsidRPr="00006324">
              <w:rPr>
                <w:rFonts w:ascii="Arial" w:hAnsi="Arial" w:cs="Arial"/>
                <w:sz w:val="24"/>
                <w:szCs w:val="24"/>
              </w:rPr>
              <w:t xml:space="preserve"> </w:t>
            </w:r>
            <w:r w:rsidRPr="00006324">
              <w:rPr>
                <w:rFonts w:ascii="Arial" w:hAnsi="Arial" w:cs="Arial"/>
                <w:sz w:val="24"/>
                <w:szCs w:val="24"/>
              </w:rPr>
              <w:t>Uchwały/</w:t>
            </w:r>
            <w:r w:rsidR="00C55A20" w:rsidRPr="00006324">
              <w:rPr>
                <w:rFonts w:ascii="Arial" w:hAnsi="Arial" w:cs="Arial"/>
                <w:sz w:val="24"/>
                <w:szCs w:val="24"/>
              </w:rPr>
              <w:t xml:space="preserve"> </w:t>
            </w:r>
            <w:r w:rsidRPr="00006324">
              <w:rPr>
                <w:rFonts w:ascii="Arial" w:hAnsi="Arial" w:cs="Arial"/>
                <w:sz w:val="24"/>
                <w:szCs w:val="24"/>
              </w:rPr>
              <w:t xml:space="preserve">Porozumienia – do </w:t>
            </w:r>
            <w:r w:rsidR="005F5FD5" w:rsidRPr="00006324">
              <w:rPr>
                <w:rFonts w:ascii="Arial" w:hAnsi="Arial" w:cs="Arial"/>
                <w:sz w:val="24"/>
                <w:szCs w:val="24"/>
              </w:rPr>
              <w:t xml:space="preserve">60 </w:t>
            </w:r>
            <w:r w:rsidRPr="00006324">
              <w:rPr>
                <w:rFonts w:ascii="Arial" w:hAnsi="Arial" w:cs="Arial"/>
                <w:sz w:val="24"/>
                <w:szCs w:val="24"/>
              </w:rPr>
              <w:t>dni od dnia wyboru projektu do dofinansowania</w:t>
            </w:r>
          </w:p>
        </w:tc>
      </w:tr>
      <w:tr w:rsidR="00923DE8" w:rsidRPr="00006324" w14:paraId="7FC55D87" w14:textId="77777777" w:rsidTr="00F97B71">
        <w:tc>
          <w:tcPr>
            <w:tcW w:w="643" w:type="dxa"/>
          </w:tcPr>
          <w:p w14:paraId="0D7CB535"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04407B17" w14:textId="77777777" w:rsidR="00923DE8" w:rsidRPr="00006324" w:rsidRDefault="00923DE8" w:rsidP="006C74F1">
            <w:pPr>
              <w:pStyle w:val="Akapitzlist"/>
              <w:ind w:left="0"/>
              <w:rPr>
                <w:rFonts w:ascii="Arial" w:hAnsi="Arial" w:cs="Arial"/>
                <w:sz w:val="24"/>
                <w:szCs w:val="24"/>
              </w:rPr>
            </w:pPr>
            <w:r w:rsidRPr="00006324">
              <w:rPr>
                <w:rFonts w:ascii="Arial" w:hAnsi="Arial" w:cs="Arial"/>
                <w:b/>
                <w:sz w:val="24"/>
                <w:szCs w:val="24"/>
              </w:rPr>
              <w:t>Dokumenty organu odpowiedzialnego za monitorowanie obszarów sieci Natura 2000</w:t>
            </w:r>
            <w:r w:rsidRPr="00006324">
              <w:rPr>
                <w:rFonts w:ascii="Arial" w:hAnsi="Arial" w:cs="Arial"/>
                <w:sz w:val="24"/>
                <w:szCs w:val="24"/>
              </w:rPr>
              <w:t xml:space="preserve"> (jeśli dotyczy).</w:t>
            </w:r>
          </w:p>
          <w:p w14:paraId="38BEC3C0" w14:textId="77777777" w:rsidR="00923DE8" w:rsidRPr="00006324" w:rsidRDefault="00923DE8" w:rsidP="006C74F1">
            <w:pPr>
              <w:pStyle w:val="Akapitzlist"/>
              <w:ind w:left="0"/>
              <w:rPr>
                <w:rFonts w:ascii="Arial" w:hAnsi="Arial" w:cs="Arial"/>
                <w:sz w:val="24"/>
                <w:szCs w:val="24"/>
              </w:rPr>
            </w:pPr>
          </w:p>
          <w:p w14:paraId="09685E8A" w14:textId="77777777" w:rsidR="00923DE8" w:rsidRPr="00006324" w:rsidRDefault="00923DE8" w:rsidP="006C74F1">
            <w:pPr>
              <w:pStyle w:val="Akapitzlist"/>
              <w:ind w:left="0"/>
              <w:rPr>
                <w:rFonts w:ascii="Arial" w:hAnsi="Arial" w:cs="Arial"/>
                <w:sz w:val="24"/>
                <w:szCs w:val="24"/>
              </w:rPr>
            </w:pPr>
            <w:r w:rsidRPr="00006324">
              <w:rPr>
                <w:rFonts w:ascii="Arial" w:hAnsi="Arial" w:cs="Arial"/>
                <w:sz w:val="24"/>
                <w:szCs w:val="24"/>
              </w:rPr>
              <w:t>Dokument wydawany jest przez Regionalną Dyrekcję Ochrony Środowiska.</w:t>
            </w:r>
          </w:p>
        </w:tc>
        <w:tc>
          <w:tcPr>
            <w:tcW w:w="5812" w:type="dxa"/>
          </w:tcPr>
          <w:p w14:paraId="03FF9A0B" w14:textId="77777777" w:rsidR="00923DE8" w:rsidRPr="00006324" w:rsidRDefault="00362733" w:rsidP="0016399A">
            <w:pPr>
              <w:pStyle w:val="Akapitzlist"/>
              <w:numPr>
                <w:ilvl w:val="0"/>
                <w:numId w:val="13"/>
              </w:numPr>
              <w:rPr>
                <w:rFonts w:ascii="Arial" w:hAnsi="Arial" w:cs="Arial"/>
                <w:sz w:val="24"/>
                <w:szCs w:val="24"/>
              </w:rPr>
            </w:pPr>
            <w:r w:rsidRPr="00006324">
              <w:rPr>
                <w:rFonts w:ascii="Arial" w:hAnsi="Arial" w:cs="Arial"/>
                <w:sz w:val="24"/>
                <w:szCs w:val="24"/>
              </w:rPr>
              <w:t>Wraz z wnioskiem</w:t>
            </w:r>
            <w:r w:rsidR="00923DE8" w:rsidRPr="00006324">
              <w:rPr>
                <w:rFonts w:ascii="Arial" w:hAnsi="Arial" w:cs="Arial"/>
                <w:sz w:val="24"/>
                <w:szCs w:val="24"/>
              </w:rPr>
              <w:t xml:space="preserve"> o dofinansowanie projektu</w:t>
            </w:r>
          </w:p>
        </w:tc>
      </w:tr>
      <w:tr w:rsidR="00923DE8" w:rsidRPr="00006324" w14:paraId="35583810" w14:textId="77777777" w:rsidTr="00F97B71">
        <w:tc>
          <w:tcPr>
            <w:tcW w:w="643" w:type="dxa"/>
          </w:tcPr>
          <w:p w14:paraId="51A1F376"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4D05D39A" w14:textId="77777777" w:rsidR="00923DE8" w:rsidRPr="00006324" w:rsidRDefault="00923DE8" w:rsidP="006C74F1">
            <w:pPr>
              <w:pStyle w:val="Akapitzlist"/>
              <w:ind w:left="0"/>
              <w:rPr>
                <w:rFonts w:ascii="Arial" w:hAnsi="Arial" w:cs="Arial"/>
                <w:sz w:val="24"/>
                <w:szCs w:val="24"/>
              </w:rPr>
            </w:pPr>
            <w:r w:rsidRPr="00006324">
              <w:rPr>
                <w:rFonts w:ascii="Arial" w:hAnsi="Arial" w:cs="Arial"/>
                <w:b/>
                <w:sz w:val="24"/>
                <w:szCs w:val="24"/>
              </w:rPr>
              <w:t>Decyzja o warunkach zabudowy lub decyzja o ustaleniu inwestycji celu publicznego</w:t>
            </w:r>
            <w:r w:rsidRPr="00006324">
              <w:rPr>
                <w:rFonts w:ascii="Arial" w:hAnsi="Arial" w:cs="Arial"/>
                <w:sz w:val="24"/>
                <w:szCs w:val="24"/>
              </w:rPr>
              <w:t xml:space="preserve"> (jeśli dotyczy</w:t>
            </w:r>
            <w:r w:rsidR="00CB2384" w:rsidRPr="00006324">
              <w:rPr>
                <w:rFonts w:ascii="Arial" w:hAnsi="Arial" w:cs="Arial"/>
                <w:sz w:val="24"/>
                <w:szCs w:val="24"/>
              </w:rPr>
              <w:t>”</w:t>
            </w:r>
            <w:r w:rsidRPr="00006324">
              <w:rPr>
                <w:rFonts w:ascii="Arial" w:hAnsi="Arial" w:cs="Arial"/>
                <w:sz w:val="24"/>
                <w:szCs w:val="24"/>
              </w:rPr>
              <w:t>).</w:t>
            </w:r>
          </w:p>
          <w:p w14:paraId="73939DB3" w14:textId="77777777" w:rsidR="00923DE8" w:rsidRPr="00006324" w:rsidRDefault="00923DE8" w:rsidP="006C74F1">
            <w:pPr>
              <w:pStyle w:val="Akapitzlist"/>
              <w:ind w:left="0"/>
              <w:rPr>
                <w:rFonts w:ascii="Arial" w:hAnsi="Arial" w:cs="Arial"/>
                <w:sz w:val="24"/>
                <w:szCs w:val="24"/>
              </w:rPr>
            </w:pPr>
          </w:p>
          <w:p w14:paraId="0115C54E" w14:textId="5236ECE0" w:rsidR="00923DE8" w:rsidRPr="00006324" w:rsidRDefault="00923DE8" w:rsidP="004618F3">
            <w:pPr>
              <w:pStyle w:val="Akapitzlist"/>
              <w:ind w:left="0"/>
              <w:rPr>
                <w:rFonts w:ascii="Arial" w:hAnsi="Arial" w:cs="Arial"/>
                <w:sz w:val="24"/>
                <w:szCs w:val="24"/>
              </w:rPr>
            </w:pPr>
            <w:r w:rsidRPr="00006324">
              <w:rPr>
                <w:rFonts w:ascii="Arial" w:hAnsi="Arial" w:cs="Arial"/>
                <w:sz w:val="24"/>
                <w:szCs w:val="24"/>
              </w:rPr>
              <w:lastRenderedPageBreak/>
              <w:t>Dokumenty są wymagane, gdy obszar objęty projektem nie jest objęty Miejscowym Planem Zagospodarowania Przestrzennego, a Wnioskodawca nie posiada ostatecznego pozwolenia na budowę lub zgłoszenia robót budowlanych, a projekt nie</w:t>
            </w:r>
            <w:r w:rsidR="004618F3" w:rsidRPr="00006324">
              <w:rPr>
                <w:rFonts w:ascii="Arial" w:hAnsi="Arial" w:cs="Arial"/>
                <w:sz w:val="24"/>
                <w:szCs w:val="24"/>
              </w:rPr>
              <w:t xml:space="preserve"> jest realizowany w oparciu o decyzje wydane na podstawie przepisów szczegółowych (tzw. specustaw), np. </w:t>
            </w:r>
            <w:r w:rsidR="00ED2EEF" w:rsidRPr="00006324">
              <w:rPr>
                <w:rFonts w:ascii="Arial" w:hAnsi="Arial" w:cs="Arial"/>
                <w:sz w:val="24"/>
                <w:szCs w:val="24"/>
              </w:rPr>
              <w:t xml:space="preserve">o </w:t>
            </w:r>
            <w:r w:rsidR="004618F3" w:rsidRPr="00006324">
              <w:rPr>
                <w:rFonts w:ascii="Arial" w:hAnsi="Arial" w:cs="Arial"/>
                <w:sz w:val="24"/>
                <w:szCs w:val="24"/>
              </w:rPr>
              <w:t>decyzję ZRID.</w:t>
            </w:r>
          </w:p>
        </w:tc>
        <w:tc>
          <w:tcPr>
            <w:tcW w:w="5812" w:type="dxa"/>
          </w:tcPr>
          <w:p w14:paraId="3B3EFCC1" w14:textId="77777777" w:rsidR="00923DE8" w:rsidRPr="00006324" w:rsidRDefault="00362733" w:rsidP="0016399A">
            <w:pPr>
              <w:pStyle w:val="Akapitzlist"/>
              <w:numPr>
                <w:ilvl w:val="0"/>
                <w:numId w:val="12"/>
              </w:numPr>
              <w:rPr>
                <w:rFonts w:ascii="Arial" w:hAnsi="Arial" w:cs="Arial"/>
                <w:sz w:val="24"/>
                <w:szCs w:val="24"/>
              </w:rPr>
            </w:pPr>
            <w:r w:rsidRPr="00006324">
              <w:rPr>
                <w:rFonts w:ascii="Arial" w:hAnsi="Arial" w:cs="Arial"/>
                <w:sz w:val="24"/>
                <w:szCs w:val="24"/>
              </w:rPr>
              <w:lastRenderedPageBreak/>
              <w:t>Wraz z wnioskiem</w:t>
            </w:r>
            <w:r w:rsidR="00923DE8" w:rsidRPr="00006324">
              <w:rPr>
                <w:rFonts w:ascii="Arial" w:hAnsi="Arial" w:cs="Arial"/>
                <w:sz w:val="24"/>
                <w:szCs w:val="24"/>
              </w:rPr>
              <w:t xml:space="preserve"> o dofinansowanie projektu lub </w:t>
            </w:r>
          </w:p>
          <w:p w14:paraId="7A735386" w14:textId="1FAE8759" w:rsidR="00923DE8" w:rsidRPr="00006324" w:rsidRDefault="00923DE8" w:rsidP="005F5FD5">
            <w:pPr>
              <w:pStyle w:val="Akapitzlist"/>
              <w:numPr>
                <w:ilvl w:val="0"/>
                <w:numId w:val="12"/>
              </w:numPr>
              <w:rPr>
                <w:rFonts w:ascii="Arial" w:hAnsi="Arial" w:cs="Arial"/>
                <w:sz w:val="24"/>
                <w:szCs w:val="24"/>
              </w:rPr>
            </w:pPr>
            <w:r w:rsidRPr="00006324">
              <w:rPr>
                <w:rFonts w:ascii="Arial" w:hAnsi="Arial" w:cs="Arial"/>
                <w:sz w:val="24"/>
                <w:szCs w:val="24"/>
              </w:rPr>
              <w:t>przed podpisaniem Umowy/</w:t>
            </w:r>
            <w:r w:rsidR="00C55A20" w:rsidRPr="00006324">
              <w:rPr>
                <w:rFonts w:ascii="Arial" w:hAnsi="Arial" w:cs="Arial"/>
                <w:sz w:val="24"/>
                <w:szCs w:val="24"/>
              </w:rPr>
              <w:t xml:space="preserve"> </w:t>
            </w:r>
            <w:r w:rsidRPr="00006324">
              <w:rPr>
                <w:rFonts w:ascii="Arial" w:hAnsi="Arial" w:cs="Arial"/>
                <w:sz w:val="24"/>
                <w:szCs w:val="24"/>
              </w:rPr>
              <w:t>Uchwały/</w:t>
            </w:r>
            <w:r w:rsidR="00C55A20" w:rsidRPr="00006324">
              <w:rPr>
                <w:rFonts w:ascii="Arial" w:hAnsi="Arial" w:cs="Arial"/>
                <w:sz w:val="24"/>
                <w:szCs w:val="24"/>
              </w:rPr>
              <w:t xml:space="preserve"> </w:t>
            </w:r>
            <w:r w:rsidRPr="00006324">
              <w:rPr>
                <w:rFonts w:ascii="Arial" w:hAnsi="Arial" w:cs="Arial"/>
                <w:sz w:val="24"/>
                <w:szCs w:val="24"/>
              </w:rPr>
              <w:t xml:space="preserve">Porozumienia – do </w:t>
            </w:r>
            <w:r w:rsidR="005F5FD5" w:rsidRPr="00006324">
              <w:rPr>
                <w:rFonts w:ascii="Arial" w:hAnsi="Arial" w:cs="Arial"/>
                <w:sz w:val="24"/>
                <w:szCs w:val="24"/>
              </w:rPr>
              <w:t xml:space="preserve">60 </w:t>
            </w:r>
            <w:r w:rsidRPr="00006324">
              <w:rPr>
                <w:rFonts w:ascii="Arial" w:hAnsi="Arial" w:cs="Arial"/>
                <w:sz w:val="24"/>
                <w:szCs w:val="24"/>
              </w:rPr>
              <w:t xml:space="preserve">dni od dnia wyboru projektu do dofinansowania – w przypadku </w:t>
            </w:r>
            <w:r w:rsidRPr="00006324">
              <w:rPr>
                <w:rFonts w:ascii="Arial" w:hAnsi="Arial" w:cs="Arial"/>
                <w:sz w:val="24"/>
                <w:szCs w:val="24"/>
              </w:rPr>
              <w:lastRenderedPageBreak/>
              <w:t>projektów realizowanych w trybie „zaprojektuj i wybuduj”</w:t>
            </w:r>
          </w:p>
        </w:tc>
      </w:tr>
      <w:tr w:rsidR="00923DE8" w:rsidRPr="00006324" w14:paraId="37FEDAC2" w14:textId="77777777" w:rsidTr="00F97B71">
        <w:tc>
          <w:tcPr>
            <w:tcW w:w="643" w:type="dxa"/>
          </w:tcPr>
          <w:p w14:paraId="146B855F"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7BE852E4" w14:textId="77777777" w:rsidR="00923DE8" w:rsidRPr="00006324" w:rsidRDefault="00923DE8" w:rsidP="006C74F1">
            <w:pPr>
              <w:rPr>
                <w:rFonts w:ascii="Arial" w:hAnsi="Arial" w:cs="Arial"/>
                <w:b/>
                <w:sz w:val="24"/>
                <w:szCs w:val="24"/>
              </w:rPr>
            </w:pPr>
            <w:r w:rsidRPr="00006324">
              <w:rPr>
                <w:rFonts w:ascii="Arial" w:hAnsi="Arial" w:cs="Arial"/>
                <w:b/>
                <w:sz w:val="24"/>
                <w:szCs w:val="24"/>
              </w:rPr>
              <w:t>Dokumentacja techniczna:</w:t>
            </w:r>
          </w:p>
          <w:p w14:paraId="1AC0FCAD" w14:textId="77777777" w:rsidR="00923DE8" w:rsidRPr="00006324" w:rsidRDefault="00923DE8" w:rsidP="0016399A">
            <w:pPr>
              <w:pStyle w:val="Akapitzlist"/>
              <w:numPr>
                <w:ilvl w:val="0"/>
                <w:numId w:val="4"/>
              </w:numPr>
              <w:rPr>
                <w:rFonts w:ascii="Arial" w:hAnsi="Arial" w:cs="Arial"/>
                <w:sz w:val="24"/>
                <w:szCs w:val="24"/>
              </w:rPr>
            </w:pPr>
            <w:r w:rsidRPr="00006324">
              <w:rPr>
                <w:rFonts w:ascii="Arial" w:hAnsi="Arial" w:cs="Arial"/>
                <w:sz w:val="24"/>
                <w:szCs w:val="24"/>
              </w:rPr>
              <w:t xml:space="preserve">Wyciąg z projektu budowlanego </w:t>
            </w:r>
            <w:r w:rsidR="00D870E0" w:rsidRPr="00006324">
              <w:rPr>
                <w:rFonts w:ascii="Arial" w:hAnsi="Arial" w:cs="Arial"/>
                <w:sz w:val="24"/>
                <w:szCs w:val="24"/>
              </w:rPr>
              <w:t>i</w:t>
            </w:r>
            <w:r w:rsidR="00DA7367" w:rsidRPr="00006324">
              <w:rPr>
                <w:rFonts w:ascii="Arial" w:hAnsi="Arial" w:cs="Arial"/>
                <w:sz w:val="24"/>
                <w:szCs w:val="24"/>
              </w:rPr>
              <w:t xml:space="preserve">/ </w:t>
            </w:r>
            <w:r w:rsidRPr="00006324">
              <w:rPr>
                <w:rFonts w:ascii="Arial" w:hAnsi="Arial" w:cs="Arial"/>
                <w:sz w:val="24"/>
                <w:szCs w:val="24"/>
              </w:rPr>
              <w:t xml:space="preserve">lub </w:t>
            </w:r>
          </w:p>
          <w:p w14:paraId="78AA3875" w14:textId="77777777" w:rsidR="00923DE8" w:rsidRPr="00006324" w:rsidRDefault="00923DE8" w:rsidP="0016399A">
            <w:pPr>
              <w:pStyle w:val="Akapitzlist"/>
              <w:numPr>
                <w:ilvl w:val="0"/>
                <w:numId w:val="4"/>
              </w:numPr>
              <w:rPr>
                <w:rFonts w:ascii="Arial" w:hAnsi="Arial" w:cs="Arial"/>
                <w:sz w:val="24"/>
                <w:szCs w:val="24"/>
              </w:rPr>
            </w:pPr>
            <w:r w:rsidRPr="00006324">
              <w:rPr>
                <w:rFonts w:ascii="Arial" w:hAnsi="Arial" w:cs="Arial"/>
                <w:sz w:val="24"/>
                <w:szCs w:val="24"/>
              </w:rPr>
              <w:t xml:space="preserve">Opis zamierzenia budowlanego – w przypadku projektów </w:t>
            </w:r>
            <w:r w:rsidR="00362733" w:rsidRPr="00006324">
              <w:rPr>
                <w:rFonts w:ascii="Arial" w:hAnsi="Arial" w:cs="Arial"/>
                <w:sz w:val="24"/>
                <w:szCs w:val="24"/>
              </w:rPr>
              <w:t xml:space="preserve">lub działań </w:t>
            </w:r>
            <w:r w:rsidRPr="00006324">
              <w:rPr>
                <w:rFonts w:ascii="Arial" w:hAnsi="Arial" w:cs="Arial"/>
                <w:sz w:val="24"/>
                <w:szCs w:val="24"/>
              </w:rPr>
              <w:t>wymagających zgłoszenia robót budowlanych,</w:t>
            </w:r>
            <w:r w:rsidR="00DA7367" w:rsidRPr="00006324">
              <w:rPr>
                <w:rFonts w:ascii="Arial" w:hAnsi="Arial" w:cs="Arial"/>
                <w:sz w:val="24"/>
                <w:szCs w:val="24"/>
              </w:rPr>
              <w:t xml:space="preserve"> i/</w:t>
            </w:r>
            <w:r w:rsidRPr="00006324">
              <w:rPr>
                <w:rFonts w:ascii="Arial" w:hAnsi="Arial" w:cs="Arial"/>
                <w:sz w:val="24"/>
                <w:szCs w:val="24"/>
              </w:rPr>
              <w:t xml:space="preserve"> lub</w:t>
            </w:r>
          </w:p>
          <w:p w14:paraId="3544E8E0" w14:textId="77777777" w:rsidR="00923DE8" w:rsidRPr="00006324" w:rsidRDefault="00923DE8" w:rsidP="0016399A">
            <w:pPr>
              <w:pStyle w:val="Akapitzlist"/>
              <w:numPr>
                <w:ilvl w:val="0"/>
                <w:numId w:val="4"/>
              </w:numPr>
              <w:rPr>
                <w:rFonts w:ascii="Arial" w:hAnsi="Arial" w:cs="Arial"/>
                <w:sz w:val="24"/>
                <w:szCs w:val="24"/>
              </w:rPr>
            </w:pPr>
            <w:r w:rsidRPr="00006324">
              <w:rPr>
                <w:rFonts w:ascii="Arial" w:hAnsi="Arial" w:cs="Arial"/>
                <w:sz w:val="24"/>
                <w:szCs w:val="24"/>
              </w:rPr>
              <w:t xml:space="preserve">Program Funkcjonalno-Użytkowy – w przypadku projektów realizowanych w trybie „zaprojektuj i wybuduj”, </w:t>
            </w:r>
            <w:r w:rsidR="00DA7367" w:rsidRPr="00006324">
              <w:rPr>
                <w:rFonts w:ascii="Arial" w:hAnsi="Arial" w:cs="Arial"/>
                <w:sz w:val="24"/>
                <w:szCs w:val="24"/>
              </w:rPr>
              <w:t xml:space="preserve">i/ </w:t>
            </w:r>
            <w:r w:rsidRPr="00006324">
              <w:rPr>
                <w:rFonts w:ascii="Arial" w:hAnsi="Arial" w:cs="Arial"/>
                <w:sz w:val="24"/>
                <w:szCs w:val="24"/>
              </w:rPr>
              <w:t>lub</w:t>
            </w:r>
          </w:p>
          <w:p w14:paraId="2FA6A355" w14:textId="77777777" w:rsidR="00923DE8" w:rsidRPr="00006324" w:rsidRDefault="00923DE8" w:rsidP="0016399A">
            <w:pPr>
              <w:pStyle w:val="Akapitzlist"/>
              <w:numPr>
                <w:ilvl w:val="0"/>
                <w:numId w:val="4"/>
              </w:numPr>
              <w:rPr>
                <w:rFonts w:ascii="Arial" w:hAnsi="Arial" w:cs="Arial"/>
                <w:sz w:val="24"/>
                <w:szCs w:val="24"/>
              </w:rPr>
            </w:pPr>
            <w:r w:rsidRPr="00006324">
              <w:rPr>
                <w:rFonts w:ascii="Arial" w:hAnsi="Arial" w:cs="Arial"/>
                <w:sz w:val="24"/>
                <w:szCs w:val="24"/>
              </w:rPr>
              <w:t>Dokumentacja zawierająca specyfikację techniczną planowanych do zakupu środków trwałych – w przypadku projektów</w:t>
            </w:r>
            <w:r w:rsidR="00362733" w:rsidRPr="00006324">
              <w:rPr>
                <w:rFonts w:ascii="Arial" w:hAnsi="Arial" w:cs="Arial"/>
                <w:sz w:val="24"/>
                <w:szCs w:val="24"/>
              </w:rPr>
              <w:t xml:space="preserve"> lub </w:t>
            </w:r>
            <w:r w:rsidR="00210F86" w:rsidRPr="00006324">
              <w:rPr>
                <w:rFonts w:ascii="Arial" w:hAnsi="Arial" w:cs="Arial"/>
                <w:sz w:val="24"/>
                <w:szCs w:val="24"/>
              </w:rPr>
              <w:t xml:space="preserve">działań </w:t>
            </w:r>
            <w:r w:rsidRPr="00006324">
              <w:rPr>
                <w:rFonts w:ascii="Arial" w:hAnsi="Arial" w:cs="Arial"/>
                <w:sz w:val="24"/>
                <w:szCs w:val="24"/>
              </w:rPr>
              <w:t xml:space="preserve"> niezwiązanych z zamierzeniem budowlanym, </w:t>
            </w:r>
            <w:r w:rsidR="00DA7367" w:rsidRPr="00006324">
              <w:rPr>
                <w:rFonts w:ascii="Arial" w:hAnsi="Arial" w:cs="Arial"/>
                <w:sz w:val="24"/>
                <w:szCs w:val="24"/>
              </w:rPr>
              <w:t xml:space="preserve">i/ </w:t>
            </w:r>
            <w:r w:rsidRPr="00006324">
              <w:rPr>
                <w:rFonts w:ascii="Arial" w:hAnsi="Arial" w:cs="Arial"/>
                <w:sz w:val="24"/>
                <w:szCs w:val="24"/>
              </w:rPr>
              <w:t>lub</w:t>
            </w:r>
          </w:p>
          <w:p w14:paraId="26D4B212" w14:textId="77777777" w:rsidR="00923DE8" w:rsidRPr="00006324" w:rsidRDefault="00923DE8" w:rsidP="0016399A">
            <w:pPr>
              <w:pStyle w:val="Akapitzlist"/>
              <w:numPr>
                <w:ilvl w:val="0"/>
                <w:numId w:val="4"/>
              </w:numPr>
              <w:rPr>
                <w:rFonts w:ascii="Arial" w:hAnsi="Arial" w:cs="Arial"/>
                <w:sz w:val="24"/>
                <w:szCs w:val="24"/>
              </w:rPr>
            </w:pPr>
            <w:r w:rsidRPr="00006324">
              <w:rPr>
                <w:rFonts w:ascii="Arial" w:hAnsi="Arial" w:cs="Arial"/>
                <w:sz w:val="24"/>
                <w:szCs w:val="24"/>
              </w:rPr>
              <w:t>Szczegółowy opis kosztów w projekcie – w sytuacji braku innej dokumentacji.</w:t>
            </w:r>
          </w:p>
          <w:p w14:paraId="48C02D3D" w14:textId="77777777" w:rsidR="00923DE8" w:rsidRPr="00006324" w:rsidRDefault="00923DE8" w:rsidP="006C74F1">
            <w:pPr>
              <w:pStyle w:val="Akapitzlist"/>
              <w:ind w:left="0"/>
              <w:rPr>
                <w:rFonts w:ascii="Arial" w:hAnsi="Arial" w:cs="Arial"/>
                <w:sz w:val="24"/>
                <w:szCs w:val="24"/>
              </w:rPr>
            </w:pPr>
          </w:p>
          <w:p w14:paraId="0F9448B1" w14:textId="4A40F6B9" w:rsidR="00923DE8" w:rsidRPr="00006324" w:rsidRDefault="00923DE8" w:rsidP="00ED2EEF">
            <w:pPr>
              <w:pStyle w:val="Akapitzlist"/>
              <w:ind w:left="0"/>
              <w:rPr>
                <w:rFonts w:ascii="Arial" w:hAnsi="Arial" w:cs="Arial"/>
                <w:sz w:val="24"/>
                <w:szCs w:val="24"/>
              </w:rPr>
            </w:pPr>
            <w:r w:rsidRPr="00006324">
              <w:rPr>
                <w:rFonts w:ascii="Arial" w:hAnsi="Arial" w:cs="Arial"/>
                <w:sz w:val="24"/>
                <w:szCs w:val="24"/>
              </w:rPr>
              <w:t>Szczegółowe informacje w zakresie dokumentacji technicznej zawiera Wademekum – podrozdział 7.7 „</w:t>
            </w:r>
            <w:r w:rsidR="00375416" w:rsidRPr="00006324">
              <w:rPr>
                <w:rFonts w:ascii="Arial" w:hAnsi="Arial" w:cs="Arial"/>
                <w:sz w:val="24"/>
                <w:szCs w:val="24"/>
              </w:rPr>
              <w:t>Dokumentacja techniczno-budowlana</w:t>
            </w:r>
            <w:r w:rsidRPr="00006324">
              <w:rPr>
                <w:rFonts w:ascii="Arial" w:hAnsi="Arial" w:cs="Arial"/>
                <w:sz w:val="24"/>
                <w:szCs w:val="24"/>
              </w:rPr>
              <w:t>”.</w:t>
            </w:r>
          </w:p>
        </w:tc>
        <w:tc>
          <w:tcPr>
            <w:tcW w:w="5812" w:type="dxa"/>
          </w:tcPr>
          <w:p w14:paraId="46B5655F" w14:textId="77777777" w:rsidR="00923DE8" w:rsidRPr="00006324" w:rsidRDefault="00362733" w:rsidP="0016399A">
            <w:pPr>
              <w:pStyle w:val="Akapitzlist"/>
              <w:numPr>
                <w:ilvl w:val="0"/>
                <w:numId w:val="11"/>
              </w:numPr>
              <w:rPr>
                <w:rFonts w:ascii="Arial" w:hAnsi="Arial" w:cs="Arial"/>
                <w:sz w:val="24"/>
                <w:szCs w:val="24"/>
              </w:rPr>
            </w:pPr>
            <w:r w:rsidRPr="00006324">
              <w:rPr>
                <w:rFonts w:ascii="Arial" w:hAnsi="Arial" w:cs="Arial"/>
                <w:sz w:val="24"/>
                <w:szCs w:val="24"/>
              </w:rPr>
              <w:t>Wraz z wnioskiem</w:t>
            </w:r>
            <w:r w:rsidR="00923DE8" w:rsidRPr="00006324">
              <w:rPr>
                <w:rFonts w:ascii="Arial" w:hAnsi="Arial" w:cs="Arial"/>
                <w:sz w:val="24"/>
                <w:szCs w:val="24"/>
              </w:rPr>
              <w:t xml:space="preserve"> o dofinansowanie projektu</w:t>
            </w:r>
          </w:p>
        </w:tc>
      </w:tr>
      <w:tr w:rsidR="00923DE8" w:rsidRPr="00006324" w14:paraId="1C839114" w14:textId="77777777" w:rsidTr="00F97B71">
        <w:tc>
          <w:tcPr>
            <w:tcW w:w="643" w:type="dxa"/>
          </w:tcPr>
          <w:p w14:paraId="471B17DF"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756FA637" w14:textId="77777777" w:rsidR="00923DE8" w:rsidRPr="00006324" w:rsidRDefault="00923DE8" w:rsidP="006C74F1">
            <w:pPr>
              <w:pStyle w:val="Akapitzlist"/>
              <w:ind w:left="0"/>
              <w:rPr>
                <w:rFonts w:ascii="Arial" w:hAnsi="Arial" w:cs="Arial"/>
                <w:b/>
                <w:sz w:val="24"/>
                <w:szCs w:val="24"/>
              </w:rPr>
            </w:pPr>
            <w:r w:rsidRPr="00006324">
              <w:rPr>
                <w:rFonts w:ascii="Arial" w:hAnsi="Arial" w:cs="Arial"/>
                <w:b/>
                <w:sz w:val="24"/>
                <w:szCs w:val="24"/>
              </w:rPr>
              <w:t>W przypadku projektów objętych ochroną konserwatorską:</w:t>
            </w:r>
          </w:p>
          <w:p w14:paraId="574894E0" w14:textId="77777777" w:rsidR="00923DE8" w:rsidRPr="00006324" w:rsidRDefault="00923DE8" w:rsidP="0016399A">
            <w:pPr>
              <w:pStyle w:val="Akapitzlist"/>
              <w:numPr>
                <w:ilvl w:val="0"/>
                <w:numId w:val="5"/>
              </w:numPr>
              <w:rPr>
                <w:rFonts w:ascii="Arial" w:hAnsi="Arial" w:cs="Arial"/>
                <w:sz w:val="24"/>
                <w:szCs w:val="24"/>
              </w:rPr>
            </w:pPr>
            <w:r w:rsidRPr="00006324">
              <w:rPr>
                <w:rFonts w:ascii="Arial" w:hAnsi="Arial" w:cs="Arial"/>
                <w:sz w:val="24"/>
                <w:szCs w:val="24"/>
              </w:rPr>
              <w:t>Pozwolenie konserwatorskie lub</w:t>
            </w:r>
          </w:p>
          <w:p w14:paraId="74483670" w14:textId="77777777" w:rsidR="00923DE8" w:rsidRPr="00006324" w:rsidRDefault="00923DE8" w:rsidP="0016399A">
            <w:pPr>
              <w:pStyle w:val="Akapitzlist"/>
              <w:numPr>
                <w:ilvl w:val="0"/>
                <w:numId w:val="5"/>
              </w:numPr>
              <w:rPr>
                <w:rFonts w:ascii="Arial" w:hAnsi="Arial" w:cs="Arial"/>
                <w:sz w:val="24"/>
                <w:szCs w:val="24"/>
              </w:rPr>
            </w:pPr>
            <w:r w:rsidRPr="00006324">
              <w:rPr>
                <w:rFonts w:ascii="Arial" w:hAnsi="Arial" w:cs="Arial"/>
                <w:sz w:val="24"/>
                <w:szCs w:val="24"/>
              </w:rPr>
              <w:t xml:space="preserve">Opinia </w:t>
            </w:r>
            <w:r w:rsidR="00656164" w:rsidRPr="00006324">
              <w:rPr>
                <w:rFonts w:ascii="Arial" w:hAnsi="Arial" w:cs="Arial"/>
                <w:sz w:val="24"/>
                <w:szCs w:val="24"/>
              </w:rPr>
              <w:t xml:space="preserve">/ zalecenia/ stanowisko  </w:t>
            </w:r>
            <w:r w:rsidRPr="00006324">
              <w:rPr>
                <w:rFonts w:ascii="Arial" w:hAnsi="Arial" w:cs="Arial"/>
                <w:sz w:val="24"/>
                <w:szCs w:val="24"/>
              </w:rPr>
              <w:t>konserwatora zabytków – w przypadku projektów realizowanych w trybie „zaprojektuj i wybuduj”</w:t>
            </w:r>
          </w:p>
          <w:p w14:paraId="168429D2" w14:textId="733FDBD3" w:rsidR="00656164" w:rsidRPr="00006324" w:rsidRDefault="00656164" w:rsidP="00656164">
            <w:pPr>
              <w:rPr>
                <w:rFonts w:ascii="Arial" w:hAnsi="Arial" w:cs="Arial"/>
                <w:sz w:val="24"/>
                <w:szCs w:val="24"/>
              </w:rPr>
            </w:pPr>
            <w:r w:rsidRPr="00006324">
              <w:rPr>
                <w:rFonts w:ascii="Arial" w:hAnsi="Arial" w:cs="Arial"/>
                <w:sz w:val="24"/>
                <w:szCs w:val="24"/>
              </w:rPr>
              <w:t xml:space="preserve">W przypadku projektów realizowanych </w:t>
            </w:r>
            <w:r w:rsidRPr="00006324">
              <w:rPr>
                <w:rFonts w:ascii="Arial" w:hAnsi="Arial" w:cs="Arial"/>
                <w:b/>
                <w:bCs/>
                <w:sz w:val="24"/>
                <w:szCs w:val="24"/>
              </w:rPr>
              <w:t xml:space="preserve">w oparciu o decyzje wydane na podstawie przepisów szczegółowych (tzw. specustaw) </w:t>
            </w:r>
            <w:r w:rsidRPr="00006324">
              <w:rPr>
                <w:rFonts w:ascii="Arial" w:hAnsi="Arial" w:cs="Arial"/>
                <w:sz w:val="24"/>
                <w:szCs w:val="24"/>
              </w:rPr>
              <w:t>nie jest wymagane przedstawienie żadnych dokumentów konserwatorskich.</w:t>
            </w:r>
          </w:p>
        </w:tc>
        <w:tc>
          <w:tcPr>
            <w:tcW w:w="5812" w:type="dxa"/>
          </w:tcPr>
          <w:p w14:paraId="67452BF6" w14:textId="77777777" w:rsidR="00923DE8" w:rsidRPr="00006324" w:rsidRDefault="005B7836" w:rsidP="0016399A">
            <w:pPr>
              <w:pStyle w:val="Akapitzlist"/>
              <w:numPr>
                <w:ilvl w:val="0"/>
                <w:numId w:val="5"/>
              </w:numPr>
              <w:rPr>
                <w:rFonts w:ascii="Arial" w:hAnsi="Arial" w:cs="Arial"/>
                <w:sz w:val="24"/>
                <w:szCs w:val="24"/>
              </w:rPr>
            </w:pPr>
            <w:r w:rsidRPr="00006324">
              <w:rPr>
                <w:rFonts w:ascii="Arial" w:hAnsi="Arial" w:cs="Arial"/>
                <w:sz w:val="24"/>
                <w:szCs w:val="24"/>
              </w:rPr>
              <w:t>Wraz z wnioskiem</w:t>
            </w:r>
            <w:r w:rsidR="00923DE8" w:rsidRPr="00006324">
              <w:rPr>
                <w:rFonts w:ascii="Arial" w:hAnsi="Arial" w:cs="Arial"/>
                <w:sz w:val="24"/>
                <w:szCs w:val="24"/>
              </w:rPr>
              <w:t xml:space="preserve"> o dofinansowanie projektu lub</w:t>
            </w:r>
          </w:p>
          <w:p w14:paraId="63B471EE" w14:textId="064445EF" w:rsidR="00923DE8" w:rsidRPr="00006324" w:rsidRDefault="004E640A" w:rsidP="0016399A">
            <w:pPr>
              <w:pStyle w:val="Akapitzlist"/>
              <w:numPr>
                <w:ilvl w:val="0"/>
                <w:numId w:val="5"/>
              </w:numPr>
              <w:rPr>
                <w:rFonts w:ascii="Arial" w:hAnsi="Arial" w:cs="Arial"/>
                <w:sz w:val="24"/>
                <w:szCs w:val="24"/>
              </w:rPr>
            </w:pPr>
            <w:r w:rsidRPr="00006324">
              <w:rPr>
                <w:rFonts w:ascii="Arial" w:hAnsi="Arial" w:cs="Arial"/>
                <w:sz w:val="24"/>
                <w:szCs w:val="24"/>
              </w:rPr>
              <w:t>Pierwszy wniosek o płatność obejmujący roboty budowlane – dotyczy p</w:t>
            </w:r>
            <w:r w:rsidR="00AA5DF9" w:rsidRPr="00006324">
              <w:rPr>
                <w:rFonts w:ascii="Arial" w:hAnsi="Arial" w:cs="Arial"/>
                <w:sz w:val="24"/>
                <w:szCs w:val="24"/>
              </w:rPr>
              <w:t>ozwolenia konserwatorskiego, gdy</w:t>
            </w:r>
            <w:r w:rsidRPr="00006324">
              <w:rPr>
                <w:rFonts w:ascii="Arial" w:hAnsi="Arial" w:cs="Arial"/>
                <w:sz w:val="24"/>
                <w:szCs w:val="24"/>
              </w:rPr>
              <w:t xml:space="preserve"> dla projektu realizowanego w trybie „zaprojektuj i wybuduj” wraz z wnioskiem o dofinansowanie przedstawiono opinię</w:t>
            </w:r>
            <w:r w:rsidR="00656164" w:rsidRPr="00006324">
              <w:rPr>
                <w:rFonts w:ascii="Arial" w:hAnsi="Arial" w:cs="Arial"/>
                <w:sz w:val="24"/>
                <w:szCs w:val="24"/>
              </w:rPr>
              <w:t xml:space="preserve">/ zalecenia/ stanowisko  </w:t>
            </w:r>
            <w:r w:rsidRPr="00006324">
              <w:rPr>
                <w:rFonts w:ascii="Arial" w:hAnsi="Arial" w:cs="Arial"/>
                <w:sz w:val="24"/>
                <w:szCs w:val="24"/>
              </w:rPr>
              <w:t>konserwatora zabytków</w:t>
            </w:r>
          </w:p>
        </w:tc>
      </w:tr>
      <w:tr w:rsidR="00923DE8" w:rsidRPr="00006324" w14:paraId="731C8F1A" w14:textId="77777777" w:rsidTr="00F97B71">
        <w:tc>
          <w:tcPr>
            <w:tcW w:w="643" w:type="dxa"/>
          </w:tcPr>
          <w:p w14:paraId="7E616907"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7A073DA8" w14:textId="77777777" w:rsidR="00923DE8" w:rsidRPr="00006324" w:rsidRDefault="00923DE8" w:rsidP="006C74F1">
            <w:pPr>
              <w:pStyle w:val="Akapitzlist"/>
              <w:ind w:left="0"/>
              <w:rPr>
                <w:rFonts w:ascii="Arial" w:hAnsi="Arial" w:cs="Arial"/>
                <w:b/>
                <w:sz w:val="24"/>
                <w:szCs w:val="24"/>
              </w:rPr>
            </w:pPr>
            <w:r w:rsidRPr="00006324">
              <w:rPr>
                <w:rFonts w:ascii="Arial" w:hAnsi="Arial" w:cs="Arial"/>
                <w:b/>
                <w:sz w:val="24"/>
                <w:szCs w:val="24"/>
              </w:rPr>
              <w:t xml:space="preserve">Dokumentacja budowlana </w:t>
            </w:r>
            <w:r w:rsidRPr="00006324">
              <w:rPr>
                <w:rFonts w:ascii="Arial" w:hAnsi="Arial" w:cs="Arial"/>
                <w:sz w:val="24"/>
                <w:szCs w:val="24"/>
              </w:rPr>
              <w:t>(jeśli dotyczy)</w:t>
            </w:r>
            <w:r w:rsidRPr="00006324">
              <w:rPr>
                <w:rFonts w:ascii="Arial" w:hAnsi="Arial" w:cs="Arial"/>
                <w:b/>
                <w:sz w:val="24"/>
                <w:szCs w:val="24"/>
              </w:rPr>
              <w:t>:</w:t>
            </w:r>
          </w:p>
          <w:p w14:paraId="02D549A6" w14:textId="77777777" w:rsidR="00923DE8" w:rsidRPr="00006324" w:rsidRDefault="00923DE8" w:rsidP="0016399A">
            <w:pPr>
              <w:pStyle w:val="Akapitzlist"/>
              <w:numPr>
                <w:ilvl w:val="0"/>
                <w:numId w:val="6"/>
              </w:numPr>
              <w:rPr>
                <w:rFonts w:ascii="Arial" w:hAnsi="Arial" w:cs="Arial"/>
                <w:sz w:val="24"/>
                <w:szCs w:val="24"/>
              </w:rPr>
            </w:pPr>
            <w:r w:rsidRPr="00006324">
              <w:rPr>
                <w:rFonts w:ascii="Arial" w:hAnsi="Arial" w:cs="Arial"/>
                <w:sz w:val="24"/>
                <w:szCs w:val="24"/>
              </w:rPr>
              <w:t>Pozwolenie na budowę lub</w:t>
            </w:r>
          </w:p>
          <w:p w14:paraId="4B772345" w14:textId="77777777" w:rsidR="00923DE8" w:rsidRPr="00006324" w:rsidRDefault="00923DE8" w:rsidP="0016399A">
            <w:pPr>
              <w:pStyle w:val="Akapitzlist"/>
              <w:numPr>
                <w:ilvl w:val="0"/>
                <w:numId w:val="6"/>
              </w:numPr>
              <w:rPr>
                <w:rFonts w:ascii="Arial" w:hAnsi="Arial" w:cs="Arial"/>
                <w:sz w:val="24"/>
                <w:szCs w:val="24"/>
              </w:rPr>
            </w:pPr>
            <w:r w:rsidRPr="00006324">
              <w:rPr>
                <w:rFonts w:ascii="Arial" w:hAnsi="Arial" w:cs="Arial"/>
                <w:sz w:val="24"/>
                <w:szCs w:val="24"/>
              </w:rPr>
              <w:t>Zgłoszenie robót budowlanych, lub</w:t>
            </w:r>
          </w:p>
          <w:p w14:paraId="3490F03A" w14:textId="77777777" w:rsidR="00923DE8" w:rsidRPr="00006324" w:rsidRDefault="00923DE8" w:rsidP="0016399A">
            <w:pPr>
              <w:pStyle w:val="Akapitzlist"/>
              <w:numPr>
                <w:ilvl w:val="0"/>
                <w:numId w:val="6"/>
              </w:numPr>
              <w:rPr>
                <w:rFonts w:ascii="Arial" w:hAnsi="Arial" w:cs="Arial"/>
                <w:sz w:val="24"/>
                <w:szCs w:val="24"/>
              </w:rPr>
            </w:pPr>
            <w:r w:rsidRPr="00006324">
              <w:rPr>
                <w:rFonts w:ascii="Arial" w:hAnsi="Arial" w:cs="Arial"/>
                <w:sz w:val="24"/>
                <w:szCs w:val="24"/>
              </w:rPr>
              <w:t>Inne decyzje/ dokumenty równoważne umożliwiające realizację całego projektu</w:t>
            </w:r>
            <w:r w:rsidR="00CE50D0" w:rsidRPr="00006324">
              <w:rPr>
                <w:rFonts w:ascii="Arial" w:hAnsi="Arial" w:cs="Arial"/>
                <w:sz w:val="24"/>
                <w:szCs w:val="24"/>
              </w:rPr>
              <w:t xml:space="preserve">, w szczególności </w:t>
            </w:r>
            <w:r w:rsidR="00CE50D0" w:rsidRPr="00006324">
              <w:rPr>
                <w:rFonts w:ascii="Arial" w:hAnsi="Arial" w:cs="Arial"/>
                <w:b/>
                <w:sz w:val="24"/>
                <w:szCs w:val="24"/>
              </w:rPr>
              <w:t>decyzje wydane w trybie specustaw</w:t>
            </w:r>
            <w:r w:rsidR="00CE50D0" w:rsidRPr="00006324">
              <w:rPr>
                <w:rFonts w:ascii="Arial" w:hAnsi="Arial" w:cs="Arial"/>
                <w:sz w:val="24"/>
                <w:szCs w:val="24"/>
              </w:rPr>
              <w:t>, np. decyzja o zezwoleniu na realizację inwestycji drogowej (ZRID), czy decyzja o ustaleniu lokalizacji linii kolejowej (ULLK)</w:t>
            </w:r>
            <w:r w:rsidRPr="00006324">
              <w:rPr>
                <w:rFonts w:ascii="Arial" w:hAnsi="Arial" w:cs="Arial"/>
                <w:sz w:val="24"/>
                <w:szCs w:val="24"/>
              </w:rPr>
              <w:t>.</w:t>
            </w:r>
          </w:p>
          <w:p w14:paraId="375CA99A" w14:textId="77777777" w:rsidR="00923DE8" w:rsidRPr="00006324" w:rsidRDefault="00923DE8" w:rsidP="006C74F1">
            <w:pPr>
              <w:rPr>
                <w:rFonts w:ascii="Arial" w:hAnsi="Arial" w:cs="Arial"/>
                <w:sz w:val="24"/>
                <w:szCs w:val="24"/>
              </w:rPr>
            </w:pPr>
            <w:r w:rsidRPr="00006324">
              <w:rPr>
                <w:rFonts w:ascii="Arial" w:hAnsi="Arial" w:cs="Arial"/>
                <w:sz w:val="24"/>
                <w:szCs w:val="24"/>
              </w:rPr>
              <w:t>Należy przedstawić ostateczne decyzje administracyjne</w:t>
            </w:r>
            <w:r w:rsidR="002663AA" w:rsidRPr="00006324">
              <w:rPr>
                <w:rFonts w:ascii="Arial" w:hAnsi="Arial" w:cs="Arial"/>
                <w:sz w:val="24"/>
                <w:szCs w:val="24"/>
              </w:rPr>
              <w:t xml:space="preserve"> (tj. pozwolenie na budowę lub dokumenty równoważne) </w:t>
            </w:r>
            <w:r w:rsidRPr="00006324">
              <w:rPr>
                <w:rFonts w:ascii="Arial" w:hAnsi="Arial" w:cs="Arial"/>
                <w:sz w:val="24"/>
                <w:szCs w:val="24"/>
              </w:rPr>
              <w:t xml:space="preserve">/ decyzje posiadające rygor natychmiastowej wykonalności </w:t>
            </w:r>
            <w:r w:rsidR="002663AA" w:rsidRPr="00006324">
              <w:rPr>
                <w:rFonts w:ascii="Arial" w:hAnsi="Arial" w:cs="Arial"/>
                <w:iCs/>
                <w:sz w:val="24"/>
                <w:szCs w:val="24"/>
              </w:rPr>
              <w:t xml:space="preserve">(dotyczy wyłącznie decyzji wydanych na podstawie przepisów szczegółowych – tzw. specustaw) </w:t>
            </w:r>
            <w:r w:rsidRPr="00006324">
              <w:rPr>
                <w:rFonts w:ascii="Arial" w:hAnsi="Arial" w:cs="Arial"/>
                <w:sz w:val="24"/>
                <w:szCs w:val="24"/>
              </w:rPr>
              <w:t>/ zgłoszenia dla których właściwy organ nie wniósł sprzeciwu, umożliwiające realizację całego zakresu rzeczowego projektu.</w:t>
            </w:r>
          </w:p>
          <w:p w14:paraId="78E34C30" w14:textId="084414DC" w:rsidR="00923DE8" w:rsidRPr="00006324" w:rsidRDefault="00923DE8" w:rsidP="00ED2EEF">
            <w:pPr>
              <w:rPr>
                <w:rFonts w:ascii="Arial" w:hAnsi="Arial" w:cs="Arial"/>
                <w:sz w:val="24"/>
                <w:szCs w:val="24"/>
              </w:rPr>
            </w:pPr>
            <w:r w:rsidRPr="00006324">
              <w:rPr>
                <w:rFonts w:ascii="Arial" w:hAnsi="Arial" w:cs="Arial"/>
                <w:sz w:val="24"/>
                <w:szCs w:val="24"/>
              </w:rPr>
              <w:t>Szczegółowe informacje w zakresie dokumentacji technicznej zawiera Wademekum – podrozdział 7.8 „</w:t>
            </w:r>
            <w:r w:rsidR="00375416" w:rsidRPr="00006324">
              <w:rPr>
                <w:rFonts w:ascii="Arial" w:hAnsi="Arial" w:cs="Arial"/>
                <w:sz w:val="24"/>
                <w:szCs w:val="24"/>
              </w:rPr>
              <w:t>Decyzje budowlane</w:t>
            </w:r>
            <w:r w:rsidRPr="00006324">
              <w:rPr>
                <w:rFonts w:ascii="Arial" w:hAnsi="Arial" w:cs="Arial"/>
                <w:sz w:val="24"/>
                <w:szCs w:val="24"/>
              </w:rPr>
              <w:t>”.</w:t>
            </w:r>
          </w:p>
        </w:tc>
        <w:tc>
          <w:tcPr>
            <w:tcW w:w="5812" w:type="dxa"/>
          </w:tcPr>
          <w:p w14:paraId="42EEC612" w14:textId="77777777" w:rsidR="00B27B10" w:rsidRPr="00006324" w:rsidRDefault="00B27B10" w:rsidP="00B27B10">
            <w:pPr>
              <w:pStyle w:val="Akapitzlist"/>
              <w:numPr>
                <w:ilvl w:val="0"/>
                <w:numId w:val="10"/>
              </w:numPr>
              <w:rPr>
                <w:rFonts w:ascii="Arial" w:hAnsi="Arial" w:cs="Arial"/>
                <w:sz w:val="24"/>
                <w:szCs w:val="24"/>
              </w:rPr>
            </w:pPr>
            <w:r w:rsidRPr="00006324">
              <w:rPr>
                <w:rFonts w:ascii="Arial" w:hAnsi="Arial" w:cs="Arial"/>
                <w:sz w:val="24"/>
                <w:szCs w:val="24"/>
              </w:rPr>
              <w:t>Wraz z wnioskiem o dofinansowanie projektu lub</w:t>
            </w:r>
          </w:p>
          <w:p w14:paraId="015C21C9" w14:textId="4AD157F3" w:rsidR="00AA5DF9" w:rsidRPr="00006324" w:rsidRDefault="00AA5DF9" w:rsidP="00AA5DF9">
            <w:pPr>
              <w:pStyle w:val="Akapitzlist"/>
              <w:ind w:left="360"/>
              <w:rPr>
                <w:rFonts w:ascii="Arial" w:hAnsi="Arial" w:cs="Arial"/>
                <w:sz w:val="24"/>
                <w:szCs w:val="24"/>
              </w:rPr>
            </w:pPr>
            <w:r w:rsidRPr="00006324">
              <w:rPr>
                <w:rFonts w:ascii="Arial" w:hAnsi="Arial" w:cs="Arial"/>
                <w:sz w:val="24"/>
                <w:szCs w:val="24"/>
              </w:rPr>
              <w:t xml:space="preserve">najpóźniej na dzień podpisania umowy o dofinansowanie. </w:t>
            </w:r>
          </w:p>
          <w:p w14:paraId="5D318B76" w14:textId="786AFF5C" w:rsidR="00B27B10" w:rsidRPr="00006324" w:rsidRDefault="00B27B10" w:rsidP="003F17D0">
            <w:pPr>
              <w:numPr>
                <w:ilvl w:val="0"/>
                <w:numId w:val="10"/>
              </w:numPr>
              <w:spacing w:line="276" w:lineRule="auto"/>
              <w:contextualSpacing/>
              <w:rPr>
                <w:rFonts w:ascii="Arial" w:hAnsi="Arial" w:cs="Arial"/>
                <w:sz w:val="24"/>
                <w:szCs w:val="24"/>
              </w:rPr>
            </w:pPr>
            <w:r w:rsidRPr="00006324">
              <w:rPr>
                <w:rFonts w:ascii="Arial" w:hAnsi="Arial" w:cs="Arial"/>
                <w:sz w:val="24"/>
                <w:szCs w:val="24"/>
              </w:rPr>
              <w:t>Pierwszy wniosek o płatność obejmujący roboty budowlane</w:t>
            </w:r>
            <w:r w:rsidR="00AA5DF9" w:rsidRPr="00006324">
              <w:rPr>
                <w:rFonts w:ascii="Arial" w:hAnsi="Arial" w:cs="Arial"/>
                <w:sz w:val="24"/>
                <w:szCs w:val="24"/>
              </w:rPr>
              <w:t>, gdy projekt realizowany w trybie „zaprojektuj i wybuduj”</w:t>
            </w:r>
            <w:r w:rsidR="003F17D0" w:rsidRPr="00006324">
              <w:rPr>
                <w:rFonts w:ascii="Arial" w:hAnsi="Arial" w:cs="Arial"/>
              </w:rPr>
              <w:t xml:space="preserve"> </w:t>
            </w:r>
            <w:r w:rsidR="003F17D0" w:rsidRPr="00006324">
              <w:rPr>
                <w:rFonts w:ascii="Arial" w:hAnsi="Arial" w:cs="Arial"/>
                <w:sz w:val="24"/>
                <w:szCs w:val="24"/>
              </w:rPr>
              <w:t>oraz realizowanych w oparciu o decyzje wydane na podstawie przepisów szczegółowych (tzw. specustaw)</w:t>
            </w:r>
            <w:r w:rsidR="00AA5DF9" w:rsidRPr="00006324">
              <w:rPr>
                <w:rFonts w:ascii="Arial" w:hAnsi="Arial" w:cs="Arial"/>
                <w:sz w:val="24"/>
                <w:szCs w:val="24"/>
              </w:rPr>
              <w:t>.</w:t>
            </w:r>
          </w:p>
          <w:p w14:paraId="50C00F6C" w14:textId="50B50B64" w:rsidR="00CE50D0" w:rsidRPr="00006324" w:rsidRDefault="00B27B10" w:rsidP="00B27B10">
            <w:pPr>
              <w:pStyle w:val="Akapitzlist"/>
              <w:numPr>
                <w:ilvl w:val="0"/>
                <w:numId w:val="10"/>
              </w:numPr>
              <w:rPr>
                <w:rFonts w:ascii="Arial" w:hAnsi="Arial" w:cs="Arial"/>
                <w:sz w:val="24"/>
                <w:szCs w:val="24"/>
              </w:rPr>
            </w:pPr>
            <w:r w:rsidRPr="00006324">
              <w:rPr>
                <w:rFonts w:ascii="Arial" w:hAnsi="Arial" w:cs="Arial"/>
                <w:sz w:val="24"/>
                <w:szCs w:val="24"/>
              </w:rPr>
              <w:t xml:space="preserve">Końcowy wniosek o płatność – dotyczy ostatecznych decyzji, gdy na wcześniejszym etapie przedstawiono decyzje </w:t>
            </w:r>
            <w:r w:rsidRPr="00006324">
              <w:rPr>
                <w:rFonts w:ascii="Arial" w:hAnsi="Arial" w:cs="Arial"/>
                <w:iCs/>
                <w:sz w:val="24"/>
                <w:szCs w:val="24"/>
              </w:rPr>
              <w:t>posiadające rygor natychmiastowej wykonalności</w:t>
            </w:r>
            <w:r w:rsidR="00656164" w:rsidRPr="00006324">
              <w:rPr>
                <w:rFonts w:ascii="Arial" w:eastAsia="Calibri" w:hAnsi="Arial" w:cs="Arial"/>
                <w:sz w:val="24"/>
                <w:szCs w:val="24"/>
              </w:rPr>
              <w:t xml:space="preserve"> (</w:t>
            </w:r>
            <w:r w:rsidR="00656164" w:rsidRPr="00006324">
              <w:rPr>
                <w:rFonts w:ascii="Arial" w:hAnsi="Arial" w:cs="Arial"/>
                <w:iCs/>
                <w:sz w:val="24"/>
                <w:szCs w:val="24"/>
              </w:rPr>
              <w:t>dotyczy wyłącznie decyzji wydanych na podstawie przepisów szczegółowych – tzw. specustaw)</w:t>
            </w:r>
          </w:p>
        </w:tc>
      </w:tr>
      <w:tr w:rsidR="00923DE8" w:rsidRPr="00006324" w14:paraId="5C0D9F62" w14:textId="77777777" w:rsidTr="00F97B71">
        <w:tc>
          <w:tcPr>
            <w:tcW w:w="643" w:type="dxa"/>
          </w:tcPr>
          <w:p w14:paraId="29AAD5BA"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19D60F06" w14:textId="77777777" w:rsidR="00923DE8" w:rsidRPr="00006324" w:rsidRDefault="00923DE8" w:rsidP="006C74F1">
            <w:pPr>
              <w:pStyle w:val="Akapitzlist"/>
              <w:ind w:left="0"/>
              <w:rPr>
                <w:rFonts w:ascii="Arial" w:hAnsi="Arial" w:cs="Arial"/>
                <w:sz w:val="24"/>
                <w:szCs w:val="24"/>
              </w:rPr>
            </w:pPr>
            <w:r w:rsidRPr="00006324">
              <w:rPr>
                <w:rFonts w:ascii="Arial" w:hAnsi="Arial" w:cs="Arial"/>
                <w:b/>
                <w:sz w:val="24"/>
                <w:szCs w:val="24"/>
              </w:rPr>
              <w:t>W przypadku projektów objętych pomocą publiczną</w:t>
            </w:r>
            <w:r w:rsidRPr="00006324">
              <w:rPr>
                <w:rFonts w:ascii="Arial" w:hAnsi="Arial" w:cs="Arial"/>
                <w:sz w:val="24"/>
                <w:szCs w:val="24"/>
              </w:rPr>
              <w:t xml:space="preserve"> (jeśli dotyczy):</w:t>
            </w:r>
          </w:p>
          <w:p w14:paraId="440B1379" w14:textId="39394662" w:rsidR="00923DE8" w:rsidRPr="00006324" w:rsidRDefault="00923DE8" w:rsidP="0016399A">
            <w:pPr>
              <w:pStyle w:val="Akapitzlist"/>
              <w:numPr>
                <w:ilvl w:val="0"/>
                <w:numId w:val="8"/>
              </w:numPr>
              <w:rPr>
                <w:rFonts w:ascii="Arial" w:hAnsi="Arial" w:cs="Arial"/>
                <w:sz w:val="24"/>
                <w:szCs w:val="24"/>
                <w:lang w:bidi="pl-PL"/>
              </w:rPr>
            </w:pPr>
            <w:r w:rsidRPr="00006324">
              <w:rPr>
                <w:rFonts w:ascii="Arial" w:hAnsi="Arial" w:cs="Arial"/>
                <w:sz w:val="24"/>
                <w:szCs w:val="24"/>
                <w:lang w:bidi="pl-PL"/>
              </w:rPr>
              <w:t>informacje potwierdzające, że Wnioskodawca</w:t>
            </w:r>
            <w:r w:rsidR="00100722">
              <w:rPr>
                <w:rFonts w:ascii="Arial" w:hAnsi="Arial" w:cs="Arial"/>
                <w:sz w:val="24"/>
                <w:szCs w:val="24"/>
                <w:lang w:bidi="pl-PL"/>
              </w:rPr>
              <w:t xml:space="preserve"> </w:t>
            </w:r>
            <w:r w:rsidR="00100722" w:rsidRPr="00006324">
              <w:rPr>
                <w:rFonts w:ascii="Arial" w:hAnsi="Arial" w:cs="Arial"/>
                <w:sz w:val="24"/>
                <w:szCs w:val="24"/>
              </w:rPr>
              <w:t xml:space="preserve">oraz/lub Partner </w:t>
            </w:r>
            <w:r w:rsidRPr="00006324">
              <w:rPr>
                <w:rFonts w:ascii="Arial" w:hAnsi="Arial" w:cs="Arial"/>
                <w:sz w:val="24"/>
                <w:szCs w:val="24"/>
                <w:lang w:bidi="pl-PL"/>
              </w:rPr>
              <w:t>nie znajduj</w:t>
            </w:r>
            <w:r w:rsidR="00100722">
              <w:rPr>
                <w:rFonts w:ascii="Arial" w:hAnsi="Arial" w:cs="Arial"/>
                <w:sz w:val="24"/>
                <w:szCs w:val="24"/>
                <w:lang w:bidi="pl-PL"/>
              </w:rPr>
              <w:t>ą</w:t>
            </w:r>
            <w:r w:rsidRPr="00006324">
              <w:rPr>
                <w:rFonts w:ascii="Arial" w:hAnsi="Arial" w:cs="Arial"/>
                <w:sz w:val="24"/>
                <w:szCs w:val="24"/>
                <w:lang w:bidi="pl-PL"/>
              </w:rPr>
              <w:t xml:space="preserve"> się w trudnej sytuacji w rozumieniu art. 2 pkt 18 Rozporządzenia Komisji (UE) 651/2014 (Dz. Urz. UE 2014 L 187/1 z późniejszym zmianami);</w:t>
            </w:r>
          </w:p>
          <w:p w14:paraId="77F6EEEE" w14:textId="77777777" w:rsidR="00923DE8" w:rsidRPr="00006324" w:rsidRDefault="00923DE8" w:rsidP="0016399A">
            <w:pPr>
              <w:pStyle w:val="Akapitzlist"/>
              <w:numPr>
                <w:ilvl w:val="0"/>
                <w:numId w:val="7"/>
              </w:numPr>
              <w:rPr>
                <w:rFonts w:ascii="Arial" w:hAnsi="Arial" w:cs="Arial"/>
                <w:sz w:val="24"/>
                <w:szCs w:val="24"/>
                <w:lang w:bidi="pl-PL"/>
              </w:rPr>
            </w:pPr>
            <w:r w:rsidRPr="00006324">
              <w:rPr>
                <w:rFonts w:ascii="Arial" w:hAnsi="Arial" w:cs="Arial"/>
                <w:sz w:val="24"/>
                <w:szCs w:val="24"/>
                <w:lang w:bidi="pl-PL"/>
              </w:rPr>
              <w:t>Formularz informacji przedstawianych przy ubieganiu się o pomoc de minimis - na obowiązującym wzorze (jeżeli dotyczy);</w:t>
            </w:r>
          </w:p>
          <w:p w14:paraId="573928D4" w14:textId="77777777" w:rsidR="00923DE8" w:rsidRPr="00006324" w:rsidRDefault="00923DE8" w:rsidP="0016399A">
            <w:pPr>
              <w:pStyle w:val="Akapitzlist"/>
              <w:numPr>
                <w:ilvl w:val="0"/>
                <w:numId w:val="7"/>
              </w:numPr>
              <w:rPr>
                <w:rFonts w:ascii="Arial" w:hAnsi="Arial" w:cs="Arial"/>
                <w:sz w:val="24"/>
                <w:szCs w:val="24"/>
                <w:lang w:bidi="pl-PL"/>
              </w:rPr>
            </w:pPr>
            <w:r w:rsidRPr="00006324">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46E03D55" w14:textId="77777777" w:rsidR="00923DE8" w:rsidRPr="00006324" w:rsidRDefault="00923DE8" w:rsidP="006C74F1">
            <w:pPr>
              <w:rPr>
                <w:rFonts w:ascii="Arial" w:hAnsi="Arial" w:cs="Arial"/>
                <w:sz w:val="24"/>
                <w:szCs w:val="24"/>
                <w:lang w:bidi="pl-PL"/>
              </w:rPr>
            </w:pPr>
            <w:r w:rsidRPr="00006324">
              <w:rPr>
                <w:rFonts w:ascii="Arial" w:hAnsi="Arial" w:cs="Arial"/>
                <w:sz w:val="24"/>
                <w:szCs w:val="24"/>
                <w:lang w:bidi="pl-PL"/>
              </w:rPr>
              <w:lastRenderedPageBreak/>
              <w:t xml:space="preserve">Aktualne wzory Formularzy dostępne są stronie Urzędu Ochrony Konkurencji i Konsumentów: </w:t>
            </w:r>
            <w:hyperlink r:id="rId11" w:history="1">
              <w:r w:rsidRPr="00006324">
                <w:rPr>
                  <w:rStyle w:val="Hipercze"/>
                  <w:rFonts w:ascii="Arial" w:hAnsi="Arial" w:cs="Arial"/>
                  <w:sz w:val="24"/>
                  <w:szCs w:val="24"/>
                  <w:lang w:bidi="pl-PL"/>
                </w:rPr>
                <w:t>https://uokik.gov.pl/wzory_formularzy_pomocy_de_minimis.php</w:t>
              </w:r>
            </w:hyperlink>
            <w:r w:rsidRPr="00006324">
              <w:rPr>
                <w:rFonts w:ascii="Arial" w:hAnsi="Arial" w:cs="Arial"/>
                <w:sz w:val="24"/>
                <w:szCs w:val="24"/>
                <w:lang w:bidi="pl-PL"/>
              </w:rPr>
              <w:t xml:space="preserve"> </w:t>
            </w:r>
          </w:p>
          <w:p w14:paraId="239DCA6F" w14:textId="77777777" w:rsidR="00923DE8" w:rsidRPr="00006324" w:rsidRDefault="00923DE8" w:rsidP="0016399A">
            <w:pPr>
              <w:pStyle w:val="Akapitzlist"/>
              <w:numPr>
                <w:ilvl w:val="0"/>
                <w:numId w:val="7"/>
              </w:numPr>
              <w:rPr>
                <w:rFonts w:ascii="Arial" w:hAnsi="Arial" w:cs="Arial"/>
                <w:sz w:val="24"/>
                <w:szCs w:val="24"/>
                <w:lang w:bidi="pl-PL"/>
              </w:rPr>
            </w:pPr>
            <w:r w:rsidRPr="00006324">
              <w:rPr>
                <w:rFonts w:ascii="Arial" w:hAnsi="Arial" w:cs="Arial"/>
                <w:sz w:val="24"/>
                <w:szCs w:val="24"/>
                <w:lang w:bidi="pl-PL"/>
              </w:rPr>
              <w:t>Sprawozdania finansowe za okres 3 ostatnich lat obrotowych, sporządzane zgodnie z przepisami o rachunkowości (jeśli dotyczy);</w:t>
            </w:r>
          </w:p>
          <w:p w14:paraId="7ED812B4" w14:textId="67842B1E" w:rsidR="007F4289" w:rsidRPr="00006324" w:rsidRDefault="00923DE8" w:rsidP="007F632A">
            <w:pPr>
              <w:pStyle w:val="Akapitzlist"/>
              <w:numPr>
                <w:ilvl w:val="0"/>
                <w:numId w:val="7"/>
              </w:numPr>
              <w:rPr>
                <w:rFonts w:ascii="Arial" w:hAnsi="Arial" w:cs="Arial"/>
                <w:sz w:val="24"/>
                <w:szCs w:val="24"/>
                <w:lang w:bidi="pl-PL"/>
              </w:rPr>
            </w:pPr>
            <w:r w:rsidRPr="00006324">
              <w:rPr>
                <w:rFonts w:ascii="Arial" w:hAnsi="Arial" w:cs="Arial"/>
                <w:sz w:val="24"/>
                <w:szCs w:val="24"/>
                <w:lang w:bidi="pl-PL"/>
              </w:rPr>
              <w:t>Dokumenty i informacje w zakresie powierzenia świadczenia usług w ogólnym interesie gospodarczy</w:t>
            </w:r>
            <w:r w:rsidR="00CC14C2" w:rsidRPr="00006324">
              <w:rPr>
                <w:rFonts w:ascii="Arial" w:hAnsi="Arial" w:cs="Arial"/>
                <w:sz w:val="24"/>
                <w:szCs w:val="24"/>
                <w:lang w:bidi="pl-PL"/>
              </w:rPr>
              <w:t>m</w:t>
            </w:r>
            <w:r w:rsidRPr="00006324">
              <w:rPr>
                <w:rFonts w:ascii="Arial" w:hAnsi="Arial" w:cs="Arial"/>
                <w:sz w:val="24"/>
                <w:szCs w:val="24"/>
                <w:lang w:bidi="pl-PL"/>
              </w:rPr>
              <w:t xml:space="preserve"> (jeżeli dotyczy) – sporządzane na podstawie </w:t>
            </w:r>
            <w:r w:rsidR="001A397C" w:rsidRPr="00006324">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006324">
              <w:rPr>
                <w:rFonts w:ascii="Arial" w:hAnsi="Arial" w:cs="Arial"/>
                <w:sz w:val="24"/>
                <w:szCs w:val="24"/>
                <w:lang w:bidi="pl-PL"/>
              </w:rPr>
              <w:t>;</w:t>
            </w:r>
          </w:p>
          <w:p w14:paraId="42528731" w14:textId="77777777" w:rsidR="00923DE8" w:rsidRPr="00006324" w:rsidRDefault="00923DE8" w:rsidP="0016399A">
            <w:pPr>
              <w:pStyle w:val="Akapitzlist"/>
              <w:numPr>
                <w:ilvl w:val="0"/>
                <w:numId w:val="7"/>
              </w:numPr>
              <w:rPr>
                <w:rFonts w:ascii="Arial" w:hAnsi="Arial" w:cs="Arial"/>
                <w:sz w:val="24"/>
                <w:szCs w:val="24"/>
                <w:lang w:bidi="pl-PL"/>
              </w:rPr>
            </w:pPr>
            <w:r w:rsidRPr="00006324">
              <w:rPr>
                <w:rFonts w:ascii="Arial" w:hAnsi="Arial" w:cs="Arial"/>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731929C1" w14:textId="77777777" w:rsidR="00923DE8" w:rsidRPr="00006324" w:rsidRDefault="00923DE8" w:rsidP="006C74F1">
            <w:pPr>
              <w:rPr>
                <w:rFonts w:ascii="Arial" w:hAnsi="Arial" w:cs="Arial"/>
                <w:sz w:val="24"/>
                <w:szCs w:val="24"/>
                <w:lang w:bidi="pl-PL"/>
              </w:rPr>
            </w:pPr>
          </w:p>
          <w:p w14:paraId="0379A532" w14:textId="77777777" w:rsidR="00923DE8" w:rsidRDefault="00923DE8" w:rsidP="00ED2EEF">
            <w:pPr>
              <w:rPr>
                <w:rFonts w:ascii="Arial" w:hAnsi="Arial" w:cs="Arial"/>
                <w:sz w:val="24"/>
                <w:szCs w:val="24"/>
                <w:lang w:bidi="pl-PL"/>
              </w:rPr>
            </w:pPr>
            <w:r w:rsidRPr="00006324">
              <w:rPr>
                <w:rFonts w:ascii="Arial" w:hAnsi="Arial" w:cs="Arial"/>
                <w:sz w:val="24"/>
                <w:szCs w:val="24"/>
                <w:lang w:bidi="pl-PL"/>
              </w:rPr>
              <w:t xml:space="preserve">Szczegółowe informacje w zakresie pomocy publicznej i pomocy de minimis zawiera Wademekum – </w:t>
            </w:r>
            <w:r w:rsidR="00375416" w:rsidRPr="00006324">
              <w:rPr>
                <w:rFonts w:ascii="Arial" w:hAnsi="Arial" w:cs="Arial"/>
                <w:sz w:val="24"/>
                <w:szCs w:val="24"/>
                <w:lang w:bidi="pl-PL"/>
              </w:rPr>
              <w:t>Rozdział 8</w:t>
            </w:r>
            <w:r w:rsidRPr="00006324">
              <w:rPr>
                <w:rFonts w:ascii="Arial" w:hAnsi="Arial" w:cs="Arial"/>
                <w:sz w:val="24"/>
                <w:szCs w:val="24"/>
                <w:lang w:bidi="pl-PL"/>
              </w:rPr>
              <w:t xml:space="preserve"> „Pomoc publiczna”.</w:t>
            </w:r>
          </w:p>
          <w:p w14:paraId="7F0FA7DE" w14:textId="77777777" w:rsidR="00100722" w:rsidRDefault="00100722" w:rsidP="00ED2EEF">
            <w:pPr>
              <w:rPr>
                <w:rFonts w:ascii="Arial" w:hAnsi="Arial" w:cs="Arial"/>
                <w:sz w:val="24"/>
                <w:szCs w:val="24"/>
                <w:lang w:bidi="pl-PL"/>
              </w:rPr>
            </w:pPr>
          </w:p>
          <w:p w14:paraId="2763D1D8" w14:textId="61453BBA" w:rsidR="00100722" w:rsidRPr="00006324" w:rsidRDefault="00100722" w:rsidP="00ED2EEF">
            <w:pPr>
              <w:rPr>
                <w:rFonts w:ascii="Arial" w:hAnsi="Arial" w:cs="Arial"/>
                <w:sz w:val="24"/>
                <w:szCs w:val="24"/>
                <w:lang w:bidi="pl-PL"/>
              </w:rPr>
            </w:pPr>
            <w:r>
              <w:rPr>
                <w:rFonts w:ascii="Arial" w:hAnsi="Arial" w:cs="Arial"/>
                <w:sz w:val="24"/>
                <w:szCs w:val="24"/>
                <w:lang w:bidi="pl-PL"/>
              </w:rPr>
              <w:t>Powyższe dokumenty zobowiązany jest przedstawić zarówno Wnioskodawca jak również Partnerzy projektu (jeżeli dotyczy).</w:t>
            </w:r>
          </w:p>
        </w:tc>
        <w:tc>
          <w:tcPr>
            <w:tcW w:w="5812" w:type="dxa"/>
          </w:tcPr>
          <w:p w14:paraId="3B760158" w14:textId="77777777" w:rsidR="00923DE8" w:rsidRPr="00006324" w:rsidRDefault="001A397C" w:rsidP="0016399A">
            <w:pPr>
              <w:pStyle w:val="Akapitzlist"/>
              <w:numPr>
                <w:ilvl w:val="0"/>
                <w:numId w:val="8"/>
              </w:numPr>
              <w:rPr>
                <w:rFonts w:ascii="Arial" w:hAnsi="Arial" w:cs="Arial"/>
                <w:sz w:val="24"/>
                <w:szCs w:val="24"/>
              </w:rPr>
            </w:pPr>
            <w:r w:rsidRPr="00006324">
              <w:rPr>
                <w:rFonts w:ascii="Arial" w:hAnsi="Arial" w:cs="Arial"/>
                <w:sz w:val="24"/>
                <w:szCs w:val="24"/>
              </w:rPr>
              <w:lastRenderedPageBreak/>
              <w:t>Wraz z wnioskiem</w:t>
            </w:r>
            <w:r w:rsidR="00923DE8" w:rsidRPr="00006324">
              <w:rPr>
                <w:rFonts w:ascii="Arial" w:hAnsi="Arial" w:cs="Arial"/>
                <w:sz w:val="24"/>
                <w:szCs w:val="24"/>
              </w:rPr>
              <w:t xml:space="preserve"> o dofinansowanie projektu </w:t>
            </w:r>
            <w:r w:rsidR="00923DE8" w:rsidRPr="00006324">
              <w:rPr>
                <w:rFonts w:ascii="Arial" w:hAnsi="Arial" w:cs="Arial"/>
                <w:b/>
                <w:sz w:val="24"/>
                <w:szCs w:val="24"/>
              </w:rPr>
              <w:t xml:space="preserve">oraz </w:t>
            </w:r>
          </w:p>
          <w:p w14:paraId="391E5773" w14:textId="77777777" w:rsidR="00923DE8" w:rsidRPr="00006324" w:rsidRDefault="00923DE8" w:rsidP="0016399A">
            <w:pPr>
              <w:pStyle w:val="Akapitzlist"/>
              <w:numPr>
                <w:ilvl w:val="0"/>
                <w:numId w:val="8"/>
              </w:numPr>
              <w:rPr>
                <w:rFonts w:ascii="Arial" w:hAnsi="Arial" w:cs="Arial"/>
                <w:sz w:val="24"/>
                <w:szCs w:val="24"/>
              </w:rPr>
            </w:pPr>
            <w:r w:rsidRPr="00006324">
              <w:rPr>
                <w:rFonts w:ascii="Arial" w:hAnsi="Arial" w:cs="Arial"/>
                <w:sz w:val="24"/>
                <w:szCs w:val="24"/>
              </w:rPr>
              <w:t>przed podpisaniem Umowy/</w:t>
            </w:r>
            <w:r w:rsidR="00C55A20" w:rsidRPr="00006324">
              <w:rPr>
                <w:rFonts w:ascii="Arial" w:hAnsi="Arial" w:cs="Arial"/>
                <w:sz w:val="24"/>
                <w:szCs w:val="24"/>
              </w:rPr>
              <w:t xml:space="preserve"> </w:t>
            </w:r>
            <w:r w:rsidRPr="00006324">
              <w:rPr>
                <w:rFonts w:ascii="Arial" w:hAnsi="Arial" w:cs="Arial"/>
                <w:sz w:val="24"/>
                <w:szCs w:val="24"/>
              </w:rPr>
              <w:t>Uchwały/</w:t>
            </w:r>
            <w:r w:rsidR="00C55A20" w:rsidRPr="00006324">
              <w:rPr>
                <w:rFonts w:ascii="Arial" w:hAnsi="Arial" w:cs="Arial"/>
                <w:sz w:val="24"/>
                <w:szCs w:val="24"/>
              </w:rPr>
              <w:t xml:space="preserve"> </w:t>
            </w:r>
            <w:r w:rsidRPr="00006324">
              <w:rPr>
                <w:rFonts w:ascii="Arial" w:hAnsi="Arial" w:cs="Arial"/>
                <w:sz w:val="24"/>
                <w:szCs w:val="24"/>
              </w:rPr>
              <w:t>Porozumienia</w:t>
            </w:r>
          </w:p>
        </w:tc>
      </w:tr>
      <w:tr w:rsidR="00923DE8" w:rsidRPr="00006324" w14:paraId="7DBFA150" w14:textId="77777777" w:rsidTr="00F97B71">
        <w:tc>
          <w:tcPr>
            <w:tcW w:w="643" w:type="dxa"/>
          </w:tcPr>
          <w:p w14:paraId="11A84CD2"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0097BC15" w14:textId="77777777" w:rsidR="00923DE8" w:rsidRPr="00006324" w:rsidRDefault="00923DE8" w:rsidP="006C74F1">
            <w:pPr>
              <w:pStyle w:val="Akapitzlist"/>
              <w:ind w:left="0"/>
              <w:rPr>
                <w:rFonts w:ascii="Arial" w:hAnsi="Arial" w:cs="Arial"/>
                <w:sz w:val="24"/>
                <w:szCs w:val="24"/>
              </w:rPr>
            </w:pPr>
            <w:r w:rsidRPr="00006324">
              <w:rPr>
                <w:rFonts w:ascii="Arial" w:hAnsi="Arial" w:cs="Arial"/>
                <w:b/>
                <w:sz w:val="24"/>
                <w:szCs w:val="24"/>
              </w:rPr>
              <w:t>Dokumenty potwierdzające finansowy wkład własny</w:t>
            </w:r>
            <w:r w:rsidRPr="00006324">
              <w:rPr>
                <w:rFonts w:ascii="Arial" w:hAnsi="Arial" w:cs="Arial"/>
                <w:sz w:val="24"/>
                <w:szCs w:val="24"/>
              </w:rPr>
              <w:t>:</w:t>
            </w:r>
          </w:p>
          <w:p w14:paraId="5817100C" w14:textId="77777777" w:rsidR="00923DE8" w:rsidRPr="00006324" w:rsidRDefault="00923DE8" w:rsidP="0016399A">
            <w:pPr>
              <w:pStyle w:val="Akapitzlist"/>
              <w:numPr>
                <w:ilvl w:val="0"/>
                <w:numId w:val="20"/>
              </w:numPr>
              <w:rPr>
                <w:rFonts w:ascii="Arial" w:hAnsi="Arial" w:cs="Arial"/>
                <w:sz w:val="24"/>
                <w:szCs w:val="24"/>
              </w:rPr>
            </w:pPr>
            <w:r w:rsidRPr="00006324">
              <w:rPr>
                <w:rFonts w:ascii="Arial" w:hAnsi="Arial" w:cs="Arial"/>
                <w:sz w:val="24"/>
                <w:szCs w:val="24"/>
              </w:rPr>
              <w:t xml:space="preserve">Oświadczenie – stanowiące wzór nr </w:t>
            </w:r>
            <w:r w:rsidR="001A397C" w:rsidRPr="00006324">
              <w:rPr>
                <w:rFonts w:ascii="Arial" w:hAnsi="Arial" w:cs="Arial"/>
                <w:sz w:val="24"/>
                <w:szCs w:val="24"/>
              </w:rPr>
              <w:t>3</w:t>
            </w:r>
            <w:r w:rsidRPr="00006324">
              <w:rPr>
                <w:rFonts w:ascii="Arial" w:hAnsi="Arial" w:cs="Arial"/>
                <w:sz w:val="24"/>
                <w:szCs w:val="24"/>
              </w:rPr>
              <w:t xml:space="preserve"> do niniejszego dokumentu</w:t>
            </w:r>
            <w:r w:rsidR="00194E5C" w:rsidRPr="00006324">
              <w:rPr>
                <w:rFonts w:ascii="Arial" w:hAnsi="Arial" w:cs="Arial"/>
                <w:sz w:val="24"/>
                <w:szCs w:val="24"/>
              </w:rPr>
              <w:t xml:space="preserve"> oraz</w:t>
            </w:r>
          </w:p>
          <w:p w14:paraId="07CF92D3" w14:textId="77777777" w:rsidR="00923DE8" w:rsidRPr="00006324" w:rsidRDefault="00923DE8" w:rsidP="0016399A">
            <w:pPr>
              <w:pStyle w:val="Akapitzlist"/>
              <w:numPr>
                <w:ilvl w:val="0"/>
                <w:numId w:val="20"/>
              </w:numPr>
              <w:rPr>
                <w:rFonts w:ascii="Arial" w:hAnsi="Arial" w:cs="Arial"/>
                <w:sz w:val="24"/>
                <w:szCs w:val="24"/>
              </w:rPr>
            </w:pPr>
            <w:r w:rsidRPr="00006324">
              <w:rPr>
                <w:rFonts w:ascii="Arial" w:hAnsi="Arial" w:cs="Arial"/>
                <w:sz w:val="24"/>
                <w:szCs w:val="24"/>
              </w:rPr>
              <w:t xml:space="preserve">Dokumenty potwierdzające </w:t>
            </w:r>
            <w:r w:rsidR="003F7DA4" w:rsidRPr="00006324">
              <w:rPr>
                <w:rFonts w:ascii="Arial" w:hAnsi="Arial" w:cs="Arial"/>
                <w:sz w:val="24"/>
                <w:szCs w:val="24"/>
              </w:rPr>
              <w:t>informacje wskazane we wniosku</w:t>
            </w:r>
            <w:r w:rsidR="00194E5C" w:rsidRPr="00006324">
              <w:rPr>
                <w:rFonts w:ascii="Arial" w:hAnsi="Arial" w:cs="Arial"/>
                <w:sz w:val="24"/>
                <w:szCs w:val="24"/>
              </w:rPr>
              <w:t xml:space="preserve"> – nie dotyczy jednostek sektora finansów publicznych</w:t>
            </w:r>
            <w:r w:rsidRPr="00006324">
              <w:rPr>
                <w:rFonts w:ascii="Arial" w:hAnsi="Arial" w:cs="Arial"/>
                <w:sz w:val="24"/>
                <w:szCs w:val="24"/>
              </w:rPr>
              <w:t>.</w:t>
            </w:r>
          </w:p>
          <w:p w14:paraId="7C751E94" w14:textId="77777777" w:rsidR="00923DE8" w:rsidRPr="00006324" w:rsidRDefault="00923DE8" w:rsidP="00ED2EEF">
            <w:pPr>
              <w:ind w:left="142"/>
              <w:rPr>
                <w:rFonts w:ascii="Arial" w:hAnsi="Arial" w:cs="Arial"/>
                <w:sz w:val="24"/>
                <w:szCs w:val="24"/>
              </w:rPr>
            </w:pPr>
            <w:r w:rsidRPr="00006324">
              <w:rPr>
                <w:rFonts w:ascii="Arial" w:hAnsi="Arial" w:cs="Arial"/>
                <w:sz w:val="24"/>
                <w:szCs w:val="24"/>
              </w:rPr>
              <w:lastRenderedPageBreak/>
              <w:t>Szczegółowe informacje w zakresie wkładu własnego zawiera Wademekum – podrozdział 10.3 „Wkład własny”.</w:t>
            </w:r>
          </w:p>
          <w:p w14:paraId="342318EA" w14:textId="77777777" w:rsidR="00ED2EEF" w:rsidRPr="00006324" w:rsidRDefault="00ED2EEF" w:rsidP="00ED2EEF">
            <w:pPr>
              <w:ind w:left="142"/>
              <w:rPr>
                <w:rFonts w:ascii="Arial" w:hAnsi="Arial" w:cs="Arial"/>
                <w:sz w:val="24"/>
                <w:szCs w:val="24"/>
              </w:rPr>
            </w:pPr>
          </w:p>
          <w:p w14:paraId="41406E43" w14:textId="35E768E1" w:rsidR="00ED2EEF" w:rsidRPr="00006324" w:rsidRDefault="00ED2EEF" w:rsidP="00ED2EEF">
            <w:pPr>
              <w:ind w:left="142"/>
              <w:rPr>
                <w:rFonts w:ascii="Arial" w:hAnsi="Arial" w:cs="Arial"/>
                <w:sz w:val="24"/>
                <w:szCs w:val="24"/>
              </w:rPr>
            </w:pPr>
            <w:r w:rsidRPr="00006324">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5FD2D05D" w14:textId="77777777" w:rsidR="00923DE8" w:rsidRPr="00006324" w:rsidRDefault="003F7DA4" w:rsidP="0016399A">
            <w:pPr>
              <w:pStyle w:val="Akapitzlist"/>
              <w:numPr>
                <w:ilvl w:val="0"/>
                <w:numId w:val="19"/>
              </w:numPr>
              <w:rPr>
                <w:rFonts w:ascii="Arial" w:hAnsi="Arial" w:cs="Arial"/>
                <w:sz w:val="24"/>
                <w:szCs w:val="24"/>
              </w:rPr>
            </w:pPr>
            <w:r w:rsidRPr="00006324">
              <w:rPr>
                <w:rFonts w:ascii="Arial" w:hAnsi="Arial" w:cs="Arial"/>
                <w:sz w:val="24"/>
                <w:szCs w:val="24"/>
              </w:rPr>
              <w:lastRenderedPageBreak/>
              <w:t>Wraz z wnioskiem</w:t>
            </w:r>
            <w:r w:rsidR="00923DE8" w:rsidRPr="00006324">
              <w:rPr>
                <w:rFonts w:ascii="Arial" w:hAnsi="Arial" w:cs="Arial"/>
                <w:sz w:val="24"/>
                <w:szCs w:val="24"/>
              </w:rPr>
              <w:t xml:space="preserve"> o dofinansowanie projektu lub</w:t>
            </w:r>
          </w:p>
          <w:p w14:paraId="35905953" w14:textId="43CF7931" w:rsidR="00923DE8" w:rsidRPr="00006324" w:rsidRDefault="00923DE8" w:rsidP="005F5FD5">
            <w:pPr>
              <w:pStyle w:val="Akapitzlist"/>
              <w:numPr>
                <w:ilvl w:val="0"/>
                <w:numId w:val="19"/>
              </w:numPr>
              <w:rPr>
                <w:rFonts w:ascii="Arial" w:hAnsi="Arial" w:cs="Arial"/>
                <w:sz w:val="24"/>
                <w:szCs w:val="24"/>
              </w:rPr>
            </w:pPr>
            <w:r w:rsidRPr="00006324">
              <w:rPr>
                <w:rFonts w:ascii="Arial" w:hAnsi="Arial" w:cs="Arial"/>
                <w:sz w:val="24"/>
                <w:szCs w:val="24"/>
              </w:rPr>
              <w:t>przed podpisaniem Umowy/</w:t>
            </w:r>
            <w:r w:rsidR="00C55A20" w:rsidRPr="00006324">
              <w:rPr>
                <w:rFonts w:ascii="Arial" w:hAnsi="Arial" w:cs="Arial"/>
                <w:sz w:val="24"/>
                <w:szCs w:val="24"/>
              </w:rPr>
              <w:t xml:space="preserve"> </w:t>
            </w:r>
            <w:r w:rsidRPr="00006324">
              <w:rPr>
                <w:rFonts w:ascii="Arial" w:hAnsi="Arial" w:cs="Arial"/>
                <w:sz w:val="24"/>
                <w:szCs w:val="24"/>
              </w:rPr>
              <w:t>Uchwały/</w:t>
            </w:r>
            <w:r w:rsidR="00C55A20" w:rsidRPr="00006324">
              <w:rPr>
                <w:rFonts w:ascii="Arial" w:hAnsi="Arial" w:cs="Arial"/>
                <w:sz w:val="24"/>
                <w:szCs w:val="24"/>
              </w:rPr>
              <w:t xml:space="preserve"> </w:t>
            </w:r>
            <w:r w:rsidRPr="00006324">
              <w:rPr>
                <w:rFonts w:ascii="Arial" w:hAnsi="Arial" w:cs="Arial"/>
                <w:sz w:val="24"/>
                <w:szCs w:val="24"/>
              </w:rPr>
              <w:t xml:space="preserve">Porozumienia – do </w:t>
            </w:r>
            <w:r w:rsidR="005F5FD5" w:rsidRPr="00006324">
              <w:rPr>
                <w:rFonts w:ascii="Arial" w:hAnsi="Arial" w:cs="Arial"/>
                <w:sz w:val="24"/>
                <w:szCs w:val="24"/>
              </w:rPr>
              <w:t xml:space="preserve">60 </w:t>
            </w:r>
            <w:r w:rsidRPr="00006324">
              <w:rPr>
                <w:rFonts w:ascii="Arial" w:hAnsi="Arial" w:cs="Arial"/>
                <w:sz w:val="24"/>
                <w:szCs w:val="24"/>
              </w:rPr>
              <w:t>dni od dnia wyboru projektu do dofinansowania</w:t>
            </w:r>
          </w:p>
        </w:tc>
      </w:tr>
      <w:tr w:rsidR="006C64A4" w:rsidRPr="00006324" w14:paraId="5904CDC3" w14:textId="77777777" w:rsidTr="00F97B71">
        <w:tc>
          <w:tcPr>
            <w:tcW w:w="643" w:type="dxa"/>
          </w:tcPr>
          <w:p w14:paraId="3B9C63F0" w14:textId="77777777" w:rsidR="006C64A4" w:rsidRPr="00006324" w:rsidRDefault="006C64A4" w:rsidP="0016399A">
            <w:pPr>
              <w:pStyle w:val="Akapitzlist"/>
              <w:numPr>
                <w:ilvl w:val="0"/>
                <w:numId w:val="21"/>
              </w:numPr>
              <w:rPr>
                <w:rFonts w:ascii="Arial" w:hAnsi="Arial" w:cs="Arial"/>
                <w:sz w:val="24"/>
                <w:szCs w:val="24"/>
              </w:rPr>
            </w:pPr>
          </w:p>
        </w:tc>
        <w:tc>
          <w:tcPr>
            <w:tcW w:w="7437" w:type="dxa"/>
          </w:tcPr>
          <w:p w14:paraId="2754AB16" w14:textId="77777777" w:rsidR="007A4890" w:rsidRPr="00006324" w:rsidRDefault="007A4890" w:rsidP="007A4890">
            <w:pPr>
              <w:spacing w:after="160" w:line="252" w:lineRule="auto"/>
              <w:rPr>
                <w:rFonts w:ascii="Arial" w:hAnsi="Arial" w:cs="Arial"/>
                <w:sz w:val="24"/>
                <w:szCs w:val="24"/>
              </w:rPr>
            </w:pPr>
            <w:r w:rsidRPr="00006324">
              <w:rPr>
                <w:rFonts w:ascii="Arial" w:hAnsi="Arial" w:cs="Arial"/>
                <w:b/>
                <w:bCs/>
                <w:sz w:val="24"/>
                <w:szCs w:val="24"/>
              </w:rPr>
              <w:t>Sprawozdania finansowe</w:t>
            </w:r>
            <w:r w:rsidRPr="00006324">
              <w:rPr>
                <w:rFonts w:ascii="Arial" w:hAnsi="Arial" w:cs="Arial"/>
                <w:sz w:val="24"/>
                <w:szCs w:val="24"/>
              </w:rPr>
              <w:t xml:space="preserve"> – zatwierdzone i podpisane sprawozdania finansowe (Bilans, Rachunek Zysków i Strat, Informacja dodatkowa) za trzy ostatnie lata obrotowe.   </w:t>
            </w:r>
          </w:p>
          <w:p w14:paraId="763434CB" w14:textId="77777777" w:rsidR="007A4890" w:rsidRPr="00006324" w:rsidRDefault="007A4890" w:rsidP="007A4890">
            <w:pPr>
              <w:spacing w:after="160" w:line="252" w:lineRule="auto"/>
              <w:rPr>
                <w:rFonts w:ascii="Arial" w:hAnsi="Arial" w:cs="Arial"/>
                <w:sz w:val="24"/>
                <w:szCs w:val="24"/>
              </w:rPr>
            </w:pPr>
            <w:r w:rsidRPr="00006324">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06324">
              <w:rPr>
                <w:rFonts w:ascii="Arial" w:hAnsi="Arial" w:cs="Arial"/>
                <w:i/>
                <w:iCs/>
                <w:sz w:val="24"/>
                <w:szCs w:val="24"/>
              </w:rPr>
              <w:t>Oświadczenie, że w przypadku zmiany adresu strony internetowej lub jej wygaśnięcia zobowiązuje się dostarczyć wymagane dokumenty na wezwanie IZ FEM 2021-2027</w:t>
            </w:r>
            <w:r w:rsidRPr="00006324">
              <w:rPr>
                <w:rFonts w:ascii="Arial" w:hAnsi="Arial" w:cs="Arial"/>
                <w:sz w:val="24"/>
                <w:szCs w:val="24"/>
              </w:rPr>
              <w:t xml:space="preserve">. </w:t>
            </w:r>
          </w:p>
          <w:p w14:paraId="4BDA4CBA" w14:textId="77777777" w:rsidR="007A4890" w:rsidRPr="00006324" w:rsidRDefault="007A4890" w:rsidP="007A4890">
            <w:pPr>
              <w:spacing w:after="160" w:line="252" w:lineRule="auto"/>
              <w:rPr>
                <w:rFonts w:ascii="Arial" w:hAnsi="Arial" w:cs="Arial"/>
                <w:sz w:val="24"/>
                <w:szCs w:val="24"/>
              </w:rPr>
            </w:pPr>
            <w:r w:rsidRPr="00006324">
              <w:rPr>
                <w:rFonts w:ascii="Arial" w:hAnsi="Arial" w:cs="Arial"/>
                <w:sz w:val="24"/>
                <w:szCs w:val="24"/>
              </w:rPr>
              <w:t xml:space="preserve">Jeżeli Wnioskodawca oraz/lub Partner jest podmiotem, który </w:t>
            </w:r>
            <w:r w:rsidRPr="00006324">
              <w:rPr>
                <w:rFonts w:ascii="Arial" w:hAnsi="Arial" w:cs="Arial"/>
                <w:b/>
                <w:bCs/>
                <w:sz w:val="24"/>
                <w:szCs w:val="24"/>
              </w:rPr>
              <w:t>nie sporządza sprawozdań finansowych</w:t>
            </w:r>
            <w:r w:rsidRPr="00006324">
              <w:rPr>
                <w:rFonts w:ascii="Arial" w:hAnsi="Arial" w:cs="Arial"/>
                <w:sz w:val="24"/>
                <w:szCs w:val="24"/>
              </w:rPr>
              <w:t xml:space="preserve">, powinien przedłożyć </w:t>
            </w:r>
            <w:r w:rsidRPr="00006324">
              <w:rPr>
                <w:rFonts w:ascii="Arial" w:hAnsi="Arial" w:cs="Arial"/>
                <w:b/>
                <w:bCs/>
                <w:sz w:val="24"/>
                <w:szCs w:val="24"/>
              </w:rPr>
              <w:t xml:space="preserve">inne dokumenty </w:t>
            </w:r>
            <w:r w:rsidRPr="00006324">
              <w:rPr>
                <w:rFonts w:ascii="Arial" w:hAnsi="Arial" w:cs="Arial"/>
                <w:sz w:val="24"/>
                <w:szCs w:val="24"/>
              </w:rPr>
              <w:t xml:space="preserve">zawierające dane finansowo - księgowe, na przykład: </w:t>
            </w:r>
          </w:p>
          <w:p w14:paraId="10BE5483" w14:textId="77777777" w:rsidR="007A4890" w:rsidRPr="00006324" w:rsidRDefault="007A4890" w:rsidP="000F0920">
            <w:pPr>
              <w:numPr>
                <w:ilvl w:val="0"/>
                <w:numId w:val="27"/>
              </w:numPr>
              <w:spacing w:after="160" w:line="252" w:lineRule="auto"/>
              <w:ind w:left="284" w:hanging="284"/>
              <w:contextualSpacing/>
              <w:rPr>
                <w:rFonts w:ascii="Arial" w:hAnsi="Arial" w:cs="Arial"/>
                <w:sz w:val="24"/>
                <w:szCs w:val="24"/>
              </w:rPr>
            </w:pPr>
            <w:r w:rsidRPr="00006324">
              <w:rPr>
                <w:rFonts w:ascii="Arial" w:hAnsi="Arial" w:cs="Arial"/>
                <w:b/>
                <w:bCs/>
                <w:sz w:val="24"/>
                <w:szCs w:val="24"/>
              </w:rPr>
              <w:t>formularze podatkowe PIT</w:t>
            </w:r>
            <w:r w:rsidRPr="00006324">
              <w:rPr>
                <w:rFonts w:ascii="Arial" w:hAnsi="Arial" w:cs="Arial"/>
                <w:sz w:val="24"/>
                <w:szCs w:val="24"/>
              </w:rPr>
              <w:t xml:space="preserve"> (ze szczególnym uwzględnieniem </w:t>
            </w:r>
            <w:r w:rsidRPr="00006324">
              <w:rPr>
                <w:rFonts w:ascii="Arial" w:hAnsi="Arial" w:cs="Arial"/>
                <w:b/>
                <w:bCs/>
                <w:sz w:val="24"/>
                <w:szCs w:val="24"/>
              </w:rPr>
              <w:t>PIT/B</w:t>
            </w:r>
            <w:r w:rsidRPr="00006324">
              <w:rPr>
                <w:rFonts w:ascii="Arial" w:hAnsi="Arial" w:cs="Arial"/>
                <w:sz w:val="24"/>
                <w:szCs w:val="24"/>
              </w:rPr>
              <w:t>) złożone rozliczenie roczne do Urzędu Skarbowego, za 3 ostatnie lata kalendarzowe. Nie należy przedstawiać formularza PIT-O;</w:t>
            </w:r>
          </w:p>
          <w:p w14:paraId="70BCF05E" w14:textId="77777777" w:rsidR="007A4890" w:rsidRPr="00006324" w:rsidRDefault="007A4890" w:rsidP="000F0920">
            <w:pPr>
              <w:numPr>
                <w:ilvl w:val="0"/>
                <w:numId w:val="27"/>
              </w:numPr>
              <w:spacing w:after="160" w:line="252" w:lineRule="auto"/>
              <w:ind w:left="284" w:hanging="284"/>
              <w:contextualSpacing/>
              <w:rPr>
                <w:rFonts w:ascii="Arial" w:hAnsi="Arial" w:cs="Arial"/>
                <w:sz w:val="24"/>
                <w:szCs w:val="24"/>
              </w:rPr>
            </w:pPr>
            <w:r w:rsidRPr="00006324">
              <w:rPr>
                <w:rFonts w:ascii="Arial" w:hAnsi="Arial" w:cs="Arial"/>
                <w:sz w:val="24"/>
                <w:szCs w:val="24"/>
              </w:rPr>
              <w:lastRenderedPageBreak/>
              <w:t>zestawienia przychodów i kosztów pochodzących z Podatkowej Księgi Przychodów i Rozchodów (PKPiR) z 3 ostatnich lat kalendarzowych</w:t>
            </w:r>
          </w:p>
          <w:p w14:paraId="1B5E2AA1" w14:textId="77777777" w:rsidR="007A4890" w:rsidRPr="00006324" w:rsidRDefault="007A4890" w:rsidP="000F0920">
            <w:pPr>
              <w:numPr>
                <w:ilvl w:val="0"/>
                <w:numId w:val="27"/>
              </w:numPr>
              <w:spacing w:after="160" w:line="252" w:lineRule="auto"/>
              <w:ind w:left="284" w:hanging="284"/>
              <w:contextualSpacing/>
              <w:rPr>
                <w:rFonts w:ascii="Arial" w:hAnsi="Arial" w:cs="Arial"/>
                <w:sz w:val="24"/>
                <w:szCs w:val="24"/>
              </w:rPr>
            </w:pPr>
            <w:r w:rsidRPr="00006324">
              <w:rPr>
                <w:rFonts w:ascii="Arial" w:hAnsi="Arial" w:cs="Arial"/>
                <w:sz w:val="24"/>
                <w:szCs w:val="24"/>
              </w:rPr>
              <w:t xml:space="preserve">inne ewidencje obrazujące wyniki finansowe z 3 ostatnich lat kalendarzowych. </w:t>
            </w:r>
          </w:p>
          <w:p w14:paraId="06962C4C" w14:textId="77777777" w:rsidR="007A4890" w:rsidRPr="00006324" w:rsidRDefault="007A4890" w:rsidP="007A4890">
            <w:pPr>
              <w:spacing w:after="160" w:line="252" w:lineRule="auto"/>
              <w:rPr>
                <w:rFonts w:ascii="Arial" w:hAnsi="Arial" w:cs="Arial"/>
                <w:b/>
                <w:bCs/>
                <w:sz w:val="24"/>
                <w:szCs w:val="24"/>
              </w:rPr>
            </w:pPr>
            <w:r w:rsidRPr="00006324">
              <w:rPr>
                <w:rFonts w:ascii="Arial" w:hAnsi="Arial" w:cs="Arial"/>
                <w:b/>
                <w:bCs/>
                <w:sz w:val="24"/>
                <w:szCs w:val="24"/>
              </w:rPr>
              <w:t xml:space="preserve">Dostarczenie ww. dokumentów (niezależnie od tego jakiego rodzaju) wymagane jest zarówno przez Wnioskodawcę jak również każdego z Partnerów.  </w:t>
            </w:r>
          </w:p>
          <w:p w14:paraId="4A2E0FDD" w14:textId="77777777" w:rsidR="007A4890" w:rsidRPr="00006324" w:rsidRDefault="007A4890" w:rsidP="007A4890">
            <w:pPr>
              <w:spacing w:after="160" w:line="252" w:lineRule="auto"/>
              <w:rPr>
                <w:rFonts w:ascii="Arial" w:hAnsi="Arial" w:cs="Arial"/>
                <w:sz w:val="24"/>
                <w:szCs w:val="24"/>
              </w:rPr>
            </w:pPr>
            <w:r w:rsidRPr="00006324">
              <w:rPr>
                <w:rFonts w:ascii="Arial" w:hAnsi="Arial" w:cs="Arial"/>
                <w:sz w:val="24"/>
                <w:szCs w:val="24"/>
              </w:rPr>
              <w:t>Dokumenty należy zamieścić w miejscu i w sposób określony w Instrukcji przygotowania wniosku o dofinansowanie w systemie IGA w Sekcji O ANALIZA FINANSOWA.</w:t>
            </w:r>
          </w:p>
          <w:p w14:paraId="56D71874" w14:textId="3C2A0E62" w:rsidR="00453366" w:rsidRPr="00006324" w:rsidRDefault="007A4890" w:rsidP="007A4890">
            <w:pPr>
              <w:spacing w:after="160" w:line="252" w:lineRule="auto"/>
              <w:rPr>
                <w:rFonts w:ascii="Arial" w:hAnsi="Arial" w:cs="Arial"/>
                <w:b/>
                <w:sz w:val="24"/>
                <w:szCs w:val="24"/>
              </w:rPr>
            </w:pPr>
            <w:r w:rsidRPr="00006324">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05BF148D" w14:textId="31333AE3" w:rsidR="006C64A4" w:rsidRPr="00006324" w:rsidRDefault="006C64A4" w:rsidP="007F632A">
            <w:pPr>
              <w:pStyle w:val="Akapitzlist"/>
              <w:ind w:left="360"/>
              <w:rPr>
                <w:rFonts w:ascii="Arial" w:hAnsi="Arial" w:cs="Arial"/>
                <w:sz w:val="24"/>
                <w:szCs w:val="24"/>
              </w:rPr>
            </w:pPr>
          </w:p>
          <w:p w14:paraId="31709E12" w14:textId="77777777" w:rsidR="00453366" w:rsidRPr="00006324" w:rsidRDefault="00453366" w:rsidP="00453366">
            <w:pPr>
              <w:pStyle w:val="Akapitzlist"/>
              <w:numPr>
                <w:ilvl w:val="0"/>
                <w:numId w:val="8"/>
              </w:numPr>
              <w:rPr>
                <w:rFonts w:ascii="Arial" w:hAnsi="Arial" w:cs="Arial"/>
                <w:sz w:val="24"/>
                <w:szCs w:val="24"/>
              </w:rPr>
            </w:pPr>
            <w:r w:rsidRPr="00006324">
              <w:rPr>
                <w:rFonts w:ascii="Arial" w:hAnsi="Arial" w:cs="Arial"/>
                <w:sz w:val="24"/>
                <w:szCs w:val="24"/>
              </w:rPr>
              <w:t>Wraz z wnioskiem o dofinansowanie projektu</w:t>
            </w:r>
          </w:p>
          <w:p w14:paraId="56E16F43" w14:textId="486CF141" w:rsidR="00453366" w:rsidRPr="00006324" w:rsidRDefault="00453366" w:rsidP="007F632A">
            <w:pPr>
              <w:pStyle w:val="Akapitzlist"/>
              <w:ind w:left="360"/>
              <w:rPr>
                <w:rFonts w:ascii="Arial" w:hAnsi="Arial" w:cs="Arial"/>
                <w:sz w:val="24"/>
                <w:szCs w:val="24"/>
              </w:rPr>
            </w:pPr>
            <w:r w:rsidRPr="00006324">
              <w:rPr>
                <w:rFonts w:ascii="Arial" w:hAnsi="Arial" w:cs="Arial"/>
                <w:sz w:val="24"/>
                <w:szCs w:val="24"/>
              </w:rPr>
              <w:t xml:space="preserve">oraz </w:t>
            </w:r>
          </w:p>
          <w:p w14:paraId="14D20B36" w14:textId="21763861" w:rsidR="00453366" w:rsidRPr="00006324" w:rsidRDefault="00453366" w:rsidP="00453366">
            <w:pPr>
              <w:pStyle w:val="Akapitzlist"/>
              <w:numPr>
                <w:ilvl w:val="0"/>
                <w:numId w:val="8"/>
              </w:numPr>
              <w:rPr>
                <w:rFonts w:ascii="Arial" w:hAnsi="Arial" w:cs="Arial"/>
                <w:sz w:val="24"/>
                <w:szCs w:val="24"/>
              </w:rPr>
            </w:pPr>
            <w:r w:rsidRPr="00006324">
              <w:rPr>
                <w:rFonts w:ascii="Arial" w:hAnsi="Arial" w:cs="Arial"/>
                <w:sz w:val="24"/>
                <w:szCs w:val="24"/>
              </w:rPr>
              <w:t>przed podpisaniem Umowy/ Uchwały/ Porozumienia (jeżeli dotyczy)</w:t>
            </w:r>
          </w:p>
        </w:tc>
      </w:tr>
      <w:tr w:rsidR="00923DE8" w:rsidRPr="00006324" w14:paraId="63B2429B" w14:textId="77777777" w:rsidTr="00F97B71">
        <w:tc>
          <w:tcPr>
            <w:tcW w:w="643" w:type="dxa"/>
          </w:tcPr>
          <w:p w14:paraId="2856A60E" w14:textId="77777777" w:rsidR="00923DE8" w:rsidRPr="00006324" w:rsidRDefault="00923DE8" w:rsidP="0016399A">
            <w:pPr>
              <w:pStyle w:val="Akapitzlist"/>
              <w:numPr>
                <w:ilvl w:val="0"/>
                <w:numId w:val="21"/>
              </w:numPr>
              <w:rPr>
                <w:rFonts w:ascii="Arial" w:hAnsi="Arial" w:cs="Arial"/>
                <w:sz w:val="24"/>
                <w:szCs w:val="24"/>
              </w:rPr>
            </w:pPr>
          </w:p>
        </w:tc>
        <w:tc>
          <w:tcPr>
            <w:tcW w:w="7437" w:type="dxa"/>
          </w:tcPr>
          <w:p w14:paraId="1F2D365D" w14:textId="77777777" w:rsidR="00923DE8" w:rsidRPr="00006324" w:rsidRDefault="00923DE8" w:rsidP="006C74F1">
            <w:pPr>
              <w:pStyle w:val="Akapitzlist"/>
              <w:ind w:left="0"/>
              <w:rPr>
                <w:rFonts w:ascii="Arial" w:hAnsi="Arial" w:cs="Arial"/>
                <w:b/>
                <w:sz w:val="24"/>
                <w:szCs w:val="24"/>
              </w:rPr>
            </w:pPr>
            <w:r w:rsidRPr="00006324">
              <w:rPr>
                <w:rFonts w:ascii="Arial" w:hAnsi="Arial" w:cs="Arial"/>
                <w:b/>
                <w:sz w:val="24"/>
                <w:szCs w:val="24"/>
              </w:rPr>
              <w:t xml:space="preserve">Analiza odporności inwestycji na klimat, </w:t>
            </w:r>
            <w:r w:rsidRPr="00006324">
              <w:rPr>
                <w:rFonts w:ascii="Arial" w:hAnsi="Arial" w:cs="Arial"/>
                <w:sz w:val="24"/>
                <w:szCs w:val="24"/>
              </w:rPr>
              <w:t>uzasadniająca stosowanie rozwiązań uodporniających przedsięwzięcie  na zmiany klimatu (jeśli dotyczy).</w:t>
            </w:r>
          </w:p>
          <w:p w14:paraId="248B4802" w14:textId="77777777" w:rsidR="00923DE8" w:rsidRPr="00006324" w:rsidRDefault="00923DE8" w:rsidP="006C74F1">
            <w:pPr>
              <w:pStyle w:val="Akapitzlist"/>
              <w:ind w:left="0"/>
              <w:rPr>
                <w:rFonts w:ascii="Arial" w:hAnsi="Arial" w:cs="Arial"/>
                <w:b/>
                <w:sz w:val="24"/>
                <w:szCs w:val="24"/>
              </w:rPr>
            </w:pPr>
            <w:r w:rsidRPr="00006324">
              <w:rPr>
                <w:rFonts w:ascii="Arial" w:hAnsi="Arial" w:cs="Arial"/>
                <w:b/>
                <w:sz w:val="24"/>
                <w:szCs w:val="24"/>
              </w:rPr>
              <w:t>Analiza przedkładana jest wyłącznie na wezwanie IZ.</w:t>
            </w:r>
          </w:p>
          <w:p w14:paraId="0E562D60" w14:textId="77777777" w:rsidR="00923DE8" w:rsidRPr="00006324" w:rsidRDefault="00923DE8" w:rsidP="006C74F1">
            <w:pPr>
              <w:pStyle w:val="Akapitzlist"/>
              <w:ind w:left="0"/>
              <w:rPr>
                <w:rFonts w:ascii="Arial" w:hAnsi="Arial" w:cs="Arial"/>
                <w:sz w:val="24"/>
                <w:szCs w:val="24"/>
              </w:rPr>
            </w:pPr>
            <w:r w:rsidRPr="00006324">
              <w:rPr>
                <w:rFonts w:ascii="Arial" w:hAnsi="Arial" w:cs="Arial"/>
                <w:sz w:val="24"/>
                <w:szCs w:val="24"/>
              </w:rPr>
              <w:t>Analiza sporządzana jest wyłącznie dla projektów obejmujących inwestycje w infrastrukturę o przewidywanej trwałości wynoszącej co najmniej pięć lat.</w:t>
            </w:r>
          </w:p>
          <w:p w14:paraId="1B177BA4" w14:textId="77777777" w:rsidR="00923DE8" w:rsidRPr="00006324" w:rsidRDefault="00923DE8" w:rsidP="006C74F1">
            <w:pPr>
              <w:pStyle w:val="Akapitzlist"/>
              <w:ind w:left="0"/>
              <w:rPr>
                <w:rFonts w:ascii="Arial" w:hAnsi="Arial" w:cs="Arial"/>
                <w:sz w:val="24"/>
                <w:szCs w:val="24"/>
              </w:rPr>
            </w:pPr>
            <w:r w:rsidRPr="00006324">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006324">
              <w:rPr>
                <w:rFonts w:ascii="Arial" w:hAnsi="Arial" w:cs="Arial"/>
                <w:i/>
                <w:sz w:val="24"/>
                <w:szCs w:val="24"/>
              </w:rPr>
              <w:t>Zawiadomienie Komisji. Wytyczne techniczne  dotyczące weryfikacji infrastruktury pod względem wpływu na klimat  w latach 2021–2027</w:t>
            </w:r>
            <w:r w:rsidRPr="00006324">
              <w:rPr>
                <w:rFonts w:ascii="Arial" w:hAnsi="Arial" w:cs="Arial"/>
                <w:sz w:val="24"/>
                <w:szCs w:val="24"/>
              </w:rPr>
              <w:t xml:space="preserve"> (2021/C 373/01).</w:t>
            </w:r>
          </w:p>
        </w:tc>
        <w:tc>
          <w:tcPr>
            <w:tcW w:w="5812" w:type="dxa"/>
          </w:tcPr>
          <w:p w14:paraId="6EEF0C28" w14:textId="77777777" w:rsidR="00923DE8" w:rsidRPr="00006324" w:rsidRDefault="00923DE8" w:rsidP="0016399A">
            <w:pPr>
              <w:pStyle w:val="Akapitzlist"/>
              <w:numPr>
                <w:ilvl w:val="0"/>
                <w:numId w:val="8"/>
              </w:numPr>
              <w:rPr>
                <w:rFonts w:ascii="Arial" w:hAnsi="Arial" w:cs="Arial"/>
                <w:sz w:val="24"/>
                <w:szCs w:val="24"/>
              </w:rPr>
            </w:pPr>
            <w:r w:rsidRPr="00006324">
              <w:rPr>
                <w:rFonts w:ascii="Arial" w:hAnsi="Arial" w:cs="Arial"/>
                <w:sz w:val="24"/>
                <w:szCs w:val="24"/>
              </w:rPr>
              <w:t>Ocena merytoryczna (jeśli dotyczy)</w:t>
            </w:r>
          </w:p>
        </w:tc>
      </w:tr>
      <w:tr w:rsidR="00ED2EEF" w:rsidRPr="00006324" w14:paraId="7E9440B5" w14:textId="77777777" w:rsidTr="00F97B71">
        <w:tc>
          <w:tcPr>
            <w:tcW w:w="643" w:type="dxa"/>
          </w:tcPr>
          <w:p w14:paraId="3E2C1FC9" w14:textId="77777777" w:rsidR="00ED2EEF" w:rsidRPr="00006324" w:rsidRDefault="00ED2EEF" w:rsidP="00ED2EEF">
            <w:pPr>
              <w:pStyle w:val="Akapitzlist"/>
              <w:numPr>
                <w:ilvl w:val="0"/>
                <w:numId w:val="21"/>
              </w:numPr>
              <w:rPr>
                <w:rFonts w:ascii="Arial" w:hAnsi="Arial" w:cs="Arial"/>
                <w:sz w:val="24"/>
                <w:szCs w:val="24"/>
              </w:rPr>
            </w:pPr>
          </w:p>
        </w:tc>
        <w:tc>
          <w:tcPr>
            <w:tcW w:w="7437" w:type="dxa"/>
          </w:tcPr>
          <w:p w14:paraId="3DCC497F" w14:textId="1C799A65" w:rsidR="008324B9" w:rsidRPr="00006324" w:rsidRDefault="00ED2EEF" w:rsidP="00ED2EEF">
            <w:pPr>
              <w:pStyle w:val="Akapitzlist"/>
              <w:ind w:left="0"/>
              <w:rPr>
                <w:rFonts w:ascii="Arial" w:hAnsi="Arial" w:cs="Arial"/>
                <w:sz w:val="24"/>
                <w:szCs w:val="24"/>
              </w:rPr>
            </w:pPr>
            <w:r w:rsidRPr="00006324">
              <w:rPr>
                <w:rFonts w:ascii="Arial" w:hAnsi="Arial" w:cs="Arial"/>
                <w:b/>
                <w:sz w:val="24"/>
                <w:szCs w:val="24"/>
              </w:rPr>
              <w:t>Analiza finansowa</w:t>
            </w:r>
            <w:r w:rsidRPr="00006324">
              <w:rPr>
                <w:rFonts w:ascii="Arial" w:hAnsi="Arial" w:cs="Arial"/>
                <w:sz w:val="24"/>
                <w:szCs w:val="24"/>
              </w:rPr>
              <w:t xml:space="preserve"> – sporządzona na wzorze stanowiącym Załącznik nr 3 do Regulaminu</w:t>
            </w:r>
          </w:p>
        </w:tc>
        <w:tc>
          <w:tcPr>
            <w:tcW w:w="5812" w:type="dxa"/>
          </w:tcPr>
          <w:p w14:paraId="612C610E" w14:textId="3BC6D279" w:rsidR="00ED2EEF" w:rsidRPr="00006324" w:rsidRDefault="00ED2EEF" w:rsidP="00ED2EEF">
            <w:pPr>
              <w:pStyle w:val="Akapitzlist"/>
              <w:numPr>
                <w:ilvl w:val="0"/>
                <w:numId w:val="8"/>
              </w:numPr>
              <w:rPr>
                <w:rFonts w:ascii="Arial" w:hAnsi="Arial" w:cs="Arial"/>
                <w:sz w:val="24"/>
                <w:szCs w:val="24"/>
              </w:rPr>
            </w:pPr>
            <w:r w:rsidRPr="00006324">
              <w:rPr>
                <w:rFonts w:ascii="Arial" w:hAnsi="Arial" w:cs="Arial"/>
                <w:sz w:val="24"/>
                <w:szCs w:val="24"/>
              </w:rPr>
              <w:t>Wraz z wnioskiem o dofinansowanie projektu</w:t>
            </w:r>
          </w:p>
        </w:tc>
      </w:tr>
    </w:tbl>
    <w:p w14:paraId="48B219B0" w14:textId="77777777" w:rsidR="007566F3" w:rsidRPr="00006324" w:rsidRDefault="007566F3" w:rsidP="006C74F1">
      <w:pPr>
        <w:spacing w:line="240" w:lineRule="auto"/>
        <w:rPr>
          <w:rFonts w:ascii="Arial" w:hAnsi="Arial" w:cs="Arial"/>
        </w:rPr>
      </w:pPr>
    </w:p>
    <w:p w14:paraId="7390458F" w14:textId="77777777" w:rsidR="007566F3" w:rsidRPr="00006324" w:rsidRDefault="007566F3" w:rsidP="006C74F1">
      <w:pPr>
        <w:spacing w:line="240" w:lineRule="auto"/>
        <w:rPr>
          <w:rFonts w:ascii="Arial" w:eastAsiaTheme="majorEastAsia" w:hAnsi="Arial" w:cs="Arial"/>
          <w:b/>
          <w:sz w:val="24"/>
          <w:szCs w:val="24"/>
        </w:rPr>
      </w:pPr>
      <w:r w:rsidRPr="00006324">
        <w:rPr>
          <w:rFonts w:ascii="Arial" w:hAnsi="Arial" w:cs="Arial"/>
          <w:b/>
          <w:sz w:val="24"/>
          <w:szCs w:val="24"/>
        </w:rPr>
        <w:br w:type="page"/>
      </w:r>
    </w:p>
    <w:p w14:paraId="00C969E0" w14:textId="77777777" w:rsidR="007566F3" w:rsidRPr="00006324" w:rsidRDefault="007566F3" w:rsidP="0016399A">
      <w:pPr>
        <w:pStyle w:val="Nagwek2"/>
        <w:numPr>
          <w:ilvl w:val="0"/>
          <w:numId w:val="1"/>
        </w:numPr>
        <w:spacing w:line="240" w:lineRule="auto"/>
        <w:rPr>
          <w:rFonts w:ascii="Arial" w:hAnsi="Arial" w:cs="Arial"/>
          <w:b/>
          <w:color w:val="auto"/>
          <w:sz w:val="24"/>
          <w:szCs w:val="24"/>
        </w:rPr>
        <w:sectPr w:rsidR="007566F3" w:rsidRPr="00006324" w:rsidSect="00F97B71">
          <w:pgSz w:w="16838" w:h="11906" w:orient="landscape"/>
          <w:pgMar w:top="1418" w:right="1418" w:bottom="1418" w:left="1418" w:header="709" w:footer="420" w:gutter="0"/>
          <w:cols w:space="708"/>
          <w:docGrid w:linePitch="360"/>
        </w:sectPr>
      </w:pPr>
    </w:p>
    <w:p w14:paraId="49EF71A5" w14:textId="77777777" w:rsidR="003D5A4C" w:rsidRPr="00006324" w:rsidRDefault="003D5A4C" w:rsidP="0016399A">
      <w:pPr>
        <w:pStyle w:val="Nagwek2"/>
        <w:numPr>
          <w:ilvl w:val="0"/>
          <w:numId w:val="1"/>
        </w:numPr>
        <w:spacing w:line="240" w:lineRule="auto"/>
        <w:rPr>
          <w:rFonts w:ascii="Arial" w:hAnsi="Arial" w:cs="Arial"/>
          <w:b/>
          <w:color w:val="auto"/>
          <w:sz w:val="24"/>
          <w:szCs w:val="24"/>
        </w:rPr>
      </w:pPr>
      <w:r w:rsidRPr="00006324">
        <w:rPr>
          <w:rFonts w:ascii="Arial" w:hAnsi="Arial" w:cs="Arial"/>
          <w:b/>
          <w:color w:val="auto"/>
          <w:sz w:val="24"/>
          <w:szCs w:val="24"/>
        </w:rPr>
        <w:lastRenderedPageBreak/>
        <w:t>Oświadczenia składane pod rygorem odpowiedzialności karnej</w:t>
      </w:r>
    </w:p>
    <w:p w14:paraId="01E7946C" w14:textId="77777777" w:rsidR="003D5A4C" w:rsidRPr="00006324" w:rsidRDefault="003D5A4C" w:rsidP="006C74F1">
      <w:pPr>
        <w:pStyle w:val="Akapitzlist"/>
        <w:spacing w:line="240" w:lineRule="auto"/>
        <w:rPr>
          <w:rFonts w:ascii="Arial" w:hAnsi="Arial" w:cs="Arial"/>
          <w:b/>
          <w:sz w:val="24"/>
          <w:szCs w:val="24"/>
        </w:rPr>
      </w:pPr>
    </w:p>
    <w:p w14:paraId="2C35AB22" w14:textId="77777777" w:rsidR="003D5A4C" w:rsidRPr="00006324" w:rsidRDefault="00E30B04" w:rsidP="006C74F1">
      <w:pPr>
        <w:pStyle w:val="Akapitzlist"/>
        <w:spacing w:line="240" w:lineRule="auto"/>
        <w:ind w:left="360"/>
        <w:contextualSpacing w:val="0"/>
        <w:rPr>
          <w:rFonts w:ascii="Arial" w:hAnsi="Arial" w:cs="Arial"/>
          <w:sz w:val="24"/>
          <w:szCs w:val="24"/>
        </w:rPr>
      </w:pPr>
      <w:r w:rsidRPr="00006324">
        <w:rPr>
          <w:rFonts w:ascii="Arial" w:hAnsi="Arial" w:cs="Arial"/>
          <w:sz w:val="24"/>
          <w:szCs w:val="24"/>
        </w:rPr>
        <w:t xml:space="preserve">Składając wniosek o dofinansowanie są Państwo zobowiązani do odznaczenia oświadczeń </w:t>
      </w:r>
      <w:r w:rsidR="00EE69E5" w:rsidRPr="00006324">
        <w:rPr>
          <w:rFonts w:ascii="Arial" w:hAnsi="Arial" w:cs="Arial"/>
          <w:sz w:val="24"/>
          <w:szCs w:val="24"/>
        </w:rPr>
        <w:t xml:space="preserve">na potwierdzenie faktów lub stanu prawnego, niezbędnych do oceny projektu lub objęcia go dofinansowaniem. </w:t>
      </w:r>
    </w:p>
    <w:p w14:paraId="21F2FE2A" w14:textId="77777777" w:rsidR="00EE69E5" w:rsidRPr="00006324" w:rsidRDefault="00EE69E5" w:rsidP="006C74F1">
      <w:pPr>
        <w:pStyle w:val="Akapitzlist"/>
        <w:spacing w:line="240" w:lineRule="auto"/>
        <w:ind w:left="360"/>
        <w:contextualSpacing w:val="0"/>
        <w:rPr>
          <w:rFonts w:ascii="Arial" w:hAnsi="Arial" w:cs="Arial"/>
          <w:sz w:val="24"/>
          <w:szCs w:val="24"/>
        </w:rPr>
      </w:pPr>
      <w:r w:rsidRPr="00006324">
        <w:rPr>
          <w:rFonts w:ascii="Arial" w:hAnsi="Arial" w:cs="Arial"/>
          <w:sz w:val="24"/>
          <w:szCs w:val="24"/>
        </w:rPr>
        <w:t>Przed tymi oświadczeniami znajduje się klauzula o następującej treści:</w:t>
      </w:r>
    </w:p>
    <w:p w14:paraId="020D4E54" w14:textId="77777777" w:rsidR="00EE69E5" w:rsidRPr="00006324" w:rsidRDefault="00EE69E5" w:rsidP="006C74F1">
      <w:pPr>
        <w:pStyle w:val="Akapitzlist"/>
        <w:spacing w:line="240" w:lineRule="auto"/>
        <w:ind w:left="360"/>
        <w:contextualSpacing w:val="0"/>
        <w:rPr>
          <w:rFonts w:ascii="Arial" w:hAnsi="Arial" w:cs="Arial"/>
          <w:sz w:val="24"/>
          <w:szCs w:val="24"/>
        </w:rPr>
      </w:pPr>
      <w:r w:rsidRPr="00006324">
        <w:rPr>
          <w:rFonts w:ascii="Arial" w:hAnsi="Arial" w:cs="Arial"/>
          <w:sz w:val="24"/>
          <w:szCs w:val="24"/>
        </w:rPr>
        <w:t>„Jestem świadomy/ świadoma odpowiedzialności karnej za złożenie fałszywych oświadczeń”.</w:t>
      </w:r>
    </w:p>
    <w:p w14:paraId="5382A16A" w14:textId="77777777" w:rsidR="004A59B1" w:rsidRPr="00006324" w:rsidRDefault="004A59B1" w:rsidP="006C74F1">
      <w:pPr>
        <w:pStyle w:val="Akapitzlist"/>
        <w:spacing w:line="240" w:lineRule="auto"/>
        <w:ind w:left="360"/>
        <w:contextualSpacing w:val="0"/>
        <w:rPr>
          <w:rFonts w:ascii="Arial" w:hAnsi="Arial" w:cs="Arial"/>
          <w:sz w:val="24"/>
          <w:szCs w:val="24"/>
        </w:rPr>
      </w:pPr>
      <w:r w:rsidRPr="00006324">
        <w:rPr>
          <w:rFonts w:ascii="Arial" w:hAnsi="Arial" w:cs="Arial"/>
          <w:sz w:val="24"/>
          <w:szCs w:val="24"/>
        </w:rPr>
        <w:t>Do złożenia oświadczeń zobowiązany jest zarówno Wnioskodawcy, jak i partnerzy projektu. Partnerzy składają oświadczenie na wzorze nr 4.</w:t>
      </w:r>
    </w:p>
    <w:p w14:paraId="5577427D" w14:textId="77777777" w:rsidR="00C553E0" w:rsidRPr="00006324" w:rsidRDefault="00C553E0" w:rsidP="006C74F1">
      <w:pPr>
        <w:spacing w:line="240" w:lineRule="auto"/>
        <w:rPr>
          <w:rFonts w:ascii="Arial" w:hAnsi="Arial" w:cs="Arial"/>
          <w:sz w:val="24"/>
          <w:szCs w:val="24"/>
        </w:rPr>
      </w:pPr>
    </w:p>
    <w:p w14:paraId="5B3EA43A" w14:textId="77777777" w:rsidR="00C553E0" w:rsidRPr="00006324" w:rsidRDefault="00C553E0" w:rsidP="0016399A">
      <w:pPr>
        <w:pStyle w:val="Nagwek2"/>
        <w:numPr>
          <w:ilvl w:val="0"/>
          <w:numId w:val="1"/>
        </w:numPr>
        <w:spacing w:line="240" w:lineRule="auto"/>
        <w:rPr>
          <w:rFonts w:ascii="Arial" w:hAnsi="Arial" w:cs="Arial"/>
          <w:b/>
          <w:color w:val="auto"/>
          <w:sz w:val="24"/>
          <w:szCs w:val="24"/>
        </w:rPr>
      </w:pPr>
      <w:r w:rsidRPr="00006324">
        <w:rPr>
          <w:rFonts w:ascii="Arial" w:hAnsi="Arial" w:cs="Arial"/>
          <w:b/>
          <w:color w:val="auto"/>
          <w:sz w:val="24"/>
          <w:szCs w:val="24"/>
        </w:rPr>
        <w:t>Wzory oświadczeń</w:t>
      </w:r>
    </w:p>
    <w:p w14:paraId="0D2F37B7" w14:textId="77777777" w:rsidR="00C553E0" w:rsidRPr="00006324" w:rsidRDefault="00C553E0" w:rsidP="006C74F1">
      <w:pPr>
        <w:spacing w:line="240" w:lineRule="auto"/>
        <w:rPr>
          <w:rFonts w:ascii="Arial" w:hAnsi="Arial" w:cs="Arial"/>
          <w:sz w:val="24"/>
          <w:szCs w:val="24"/>
        </w:rPr>
      </w:pPr>
    </w:p>
    <w:p w14:paraId="67791782" w14:textId="77777777" w:rsidR="00C553E0" w:rsidRPr="00006324" w:rsidRDefault="00C553E0" w:rsidP="0016399A">
      <w:pPr>
        <w:pStyle w:val="Akapitzlist"/>
        <w:numPr>
          <w:ilvl w:val="0"/>
          <w:numId w:val="2"/>
        </w:numPr>
        <w:spacing w:line="240" w:lineRule="auto"/>
        <w:rPr>
          <w:rFonts w:ascii="Arial" w:hAnsi="Arial" w:cs="Arial"/>
          <w:sz w:val="24"/>
          <w:szCs w:val="24"/>
        </w:rPr>
      </w:pPr>
      <w:r w:rsidRPr="00006324">
        <w:rPr>
          <w:rFonts w:ascii="Arial" w:hAnsi="Arial" w:cs="Arial"/>
          <w:sz w:val="24"/>
          <w:szCs w:val="24"/>
        </w:rPr>
        <w:t>Oświadczenie o przestrzeganiu przepisów antydyskryminacyjnych</w:t>
      </w:r>
    </w:p>
    <w:p w14:paraId="11F59145" w14:textId="77777777" w:rsidR="007566F3" w:rsidRPr="00006324" w:rsidRDefault="001A397C" w:rsidP="0016399A">
      <w:pPr>
        <w:pStyle w:val="Akapitzlist"/>
        <w:numPr>
          <w:ilvl w:val="0"/>
          <w:numId w:val="2"/>
        </w:numPr>
        <w:spacing w:line="240" w:lineRule="auto"/>
        <w:rPr>
          <w:rFonts w:ascii="Arial" w:hAnsi="Arial" w:cs="Arial"/>
          <w:sz w:val="24"/>
          <w:szCs w:val="24"/>
        </w:rPr>
      </w:pPr>
      <w:r w:rsidRPr="00006324">
        <w:rPr>
          <w:rFonts w:ascii="Arial" w:hAnsi="Arial" w:cs="Arial"/>
          <w:sz w:val="24"/>
          <w:szCs w:val="24"/>
        </w:rPr>
        <w:t>Oświadczenie o posiadaniu finansowego wkładu własnego</w:t>
      </w:r>
    </w:p>
    <w:p w14:paraId="14D2C110" w14:textId="77777777" w:rsidR="004A59B1" w:rsidRPr="00006324" w:rsidRDefault="004A59B1" w:rsidP="0016399A">
      <w:pPr>
        <w:pStyle w:val="Akapitzlist"/>
        <w:numPr>
          <w:ilvl w:val="0"/>
          <w:numId w:val="2"/>
        </w:numPr>
        <w:spacing w:line="240" w:lineRule="auto"/>
        <w:rPr>
          <w:rFonts w:ascii="Arial" w:hAnsi="Arial" w:cs="Arial"/>
          <w:sz w:val="24"/>
          <w:szCs w:val="24"/>
        </w:rPr>
      </w:pPr>
      <w:r w:rsidRPr="00006324">
        <w:rPr>
          <w:rFonts w:ascii="Arial" w:hAnsi="Arial" w:cs="Arial"/>
          <w:sz w:val="24"/>
          <w:szCs w:val="24"/>
        </w:rPr>
        <w:t>Oświadczenia dla partnerów projektu</w:t>
      </w:r>
    </w:p>
    <w:p w14:paraId="744530BE" w14:textId="77777777" w:rsidR="00375416" w:rsidRPr="00006324" w:rsidRDefault="00375416" w:rsidP="0016399A">
      <w:pPr>
        <w:pStyle w:val="Nagwek3"/>
        <w:numPr>
          <w:ilvl w:val="0"/>
          <w:numId w:val="2"/>
        </w:numPr>
        <w:spacing w:line="240" w:lineRule="auto"/>
        <w:rPr>
          <w:rFonts w:ascii="Arial" w:hAnsi="Arial" w:cs="Arial"/>
        </w:rPr>
      </w:pPr>
      <w:r w:rsidRPr="00006324">
        <w:rPr>
          <w:rFonts w:ascii="Arial" w:hAnsi="Arial" w:cs="Arial"/>
          <w:color w:val="auto"/>
          <w:lang w:val="x-none"/>
        </w:rPr>
        <w:t>Zestawienie wskaźników realizacji projektu w rozbiciu na poszczególnych Partnerów w projekcie</w:t>
      </w:r>
    </w:p>
    <w:p w14:paraId="1D6BD021" w14:textId="77777777" w:rsidR="007566F3" w:rsidRPr="00006324" w:rsidRDefault="007566F3" w:rsidP="006C74F1">
      <w:pPr>
        <w:spacing w:line="240" w:lineRule="auto"/>
        <w:rPr>
          <w:rFonts w:ascii="Arial" w:hAnsi="Arial" w:cs="Arial"/>
          <w:sz w:val="24"/>
          <w:szCs w:val="24"/>
        </w:rPr>
      </w:pPr>
      <w:r w:rsidRPr="00006324">
        <w:rPr>
          <w:rFonts w:ascii="Arial" w:hAnsi="Arial" w:cs="Arial"/>
          <w:sz w:val="24"/>
          <w:szCs w:val="24"/>
        </w:rPr>
        <w:br w:type="page"/>
      </w:r>
    </w:p>
    <w:p w14:paraId="4C1C3311" w14:textId="10F8A94E" w:rsidR="00B03445" w:rsidRPr="00006324" w:rsidRDefault="00ED2EEF"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006324">
        <w:rPr>
          <w:rFonts w:ascii="Arial" w:eastAsia="Calibri" w:hAnsi="Arial" w:cs="Arial"/>
          <w:noProof/>
          <w:lang w:eastAsia="pl-PL"/>
        </w:rPr>
        <w:lastRenderedPageBreak/>
        <w:drawing>
          <wp:inline distT="0" distB="0" distL="0" distR="0" wp14:anchorId="2E83D9AC" wp14:editId="75143A9B">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006324">
        <w:rPr>
          <w:rFonts w:ascii="Arial" w:hAnsi="Arial" w:cs="Arial"/>
          <w:color w:val="auto"/>
        </w:rPr>
        <w:t>Wzór 1 Oświadczenie o przestrzeganiu przepisów antydyskryminacyjnych</w:t>
      </w:r>
    </w:p>
    <w:p w14:paraId="70DFEC0A" w14:textId="696C0B25" w:rsidR="00B03445" w:rsidRPr="00006324" w:rsidRDefault="00B03445" w:rsidP="006C74F1">
      <w:pPr>
        <w:spacing w:line="240" w:lineRule="auto"/>
        <w:rPr>
          <w:rFonts w:ascii="Arial" w:hAnsi="Arial" w:cs="Arial"/>
        </w:rPr>
      </w:pPr>
    </w:p>
    <w:p w14:paraId="596F25CE" w14:textId="77777777" w:rsidR="00B03445" w:rsidRPr="00006324" w:rsidRDefault="00B03445" w:rsidP="006C74F1">
      <w:pPr>
        <w:spacing w:line="240" w:lineRule="auto"/>
        <w:jc w:val="center"/>
        <w:rPr>
          <w:rFonts w:ascii="Arial" w:hAnsi="Arial" w:cs="Arial"/>
          <w:b/>
        </w:rPr>
      </w:pPr>
      <w:r w:rsidRPr="00006324">
        <w:rPr>
          <w:rFonts w:ascii="Arial" w:hAnsi="Arial" w:cs="Arial"/>
          <w:b/>
        </w:rPr>
        <w:t>WZÓR</w:t>
      </w:r>
    </w:p>
    <w:p w14:paraId="180A3883" w14:textId="77777777" w:rsidR="00B03445" w:rsidRPr="00006324" w:rsidRDefault="00B03445" w:rsidP="006C74F1">
      <w:pPr>
        <w:suppressAutoHyphens/>
        <w:spacing w:before="360" w:after="600" w:line="240" w:lineRule="auto"/>
        <w:jc w:val="right"/>
        <w:rPr>
          <w:rFonts w:ascii="Arial" w:eastAsia="Calibri" w:hAnsi="Arial" w:cs="Arial"/>
          <w:sz w:val="24"/>
          <w:lang w:eastAsia="ar-SA"/>
        </w:rPr>
      </w:pPr>
      <w:r w:rsidRPr="00006324">
        <w:rPr>
          <w:rFonts w:ascii="Arial" w:eastAsia="Calibri" w:hAnsi="Arial" w:cs="Arial"/>
          <w:sz w:val="24"/>
          <w:lang w:eastAsia="ar-SA"/>
        </w:rPr>
        <w:t>Załącznik nr … do …</w:t>
      </w:r>
    </w:p>
    <w:p w14:paraId="5B26C9E9" w14:textId="77777777" w:rsidR="00B03445" w:rsidRPr="00006324" w:rsidRDefault="00B03445" w:rsidP="006C74F1">
      <w:pPr>
        <w:suppressAutoHyphens/>
        <w:spacing w:after="0" w:line="240" w:lineRule="auto"/>
        <w:jc w:val="right"/>
        <w:rPr>
          <w:rFonts w:ascii="Arial" w:eastAsia="Calibri" w:hAnsi="Arial" w:cs="Arial"/>
          <w:sz w:val="24"/>
          <w:lang w:eastAsia="ar-SA"/>
        </w:rPr>
      </w:pPr>
      <w:r w:rsidRPr="00006324">
        <w:rPr>
          <w:rFonts w:ascii="Arial" w:eastAsia="Calibri" w:hAnsi="Arial" w:cs="Arial"/>
          <w:sz w:val="24"/>
          <w:lang w:eastAsia="ar-SA"/>
        </w:rPr>
        <w:t>………………………………..</w:t>
      </w:r>
    </w:p>
    <w:p w14:paraId="7A1CE50E" w14:textId="77777777" w:rsidR="00B03445" w:rsidRPr="00006324" w:rsidRDefault="00B03445" w:rsidP="006C74F1">
      <w:pPr>
        <w:suppressAutoHyphens/>
        <w:spacing w:after="0" w:line="240" w:lineRule="auto"/>
        <w:jc w:val="right"/>
        <w:rPr>
          <w:rFonts w:ascii="Arial" w:eastAsia="Calibri" w:hAnsi="Arial" w:cs="Arial"/>
          <w:sz w:val="24"/>
          <w:lang w:eastAsia="ar-SA"/>
        </w:rPr>
      </w:pPr>
      <w:r w:rsidRPr="00006324">
        <w:rPr>
          <w:rFonts w:ascii="Arial" w:eastAsia="Calibri" w:hAnsi="Arial" w:cs="Arial"/>
          <w:sz w:val="24"/>
          <w:lang w:eastAsia="ar-SA"/>
        </w:rPr>
        <w:t>Miejscowość, data</w:t>
      </w:r>
    </w:p>
    <w:p w14:paraId="418C3C21" w14:textId="77777777" w:rsidR="00B03445" w:rsidRPr="00006324" w:rsidRDefault="00B03445" w:rsidP="006C74F1">
      <w:pPr>
        <w:suppressAutoHyphens/>
        <w:spacing w:after="0" w:line="240" w:lineRule="auto"/>
        <w:rPr>
          <w:rFonts w:ascii="Arial" w:eastAsia="Calibri" w:hAnsi="Arial" w:cs="Arial"/>
          <w:sz w:val="24"/>
          <w:lang w:eastAsia="ar-SA"/>
        </w:rPr>
      </w:pPr>
      <w:r w:rsidRPr="00006324">
        <w:rPr>
          <w:rFonts w:ascii="Arial" w:eastAsia="Calibri" w:hAnsi="Arial" w:cs="Arial"/>
          <w:sz w:val="24"/>
          <w:lang w:eastAsia="ar-SA"/>
        </w:rPr>
        <w:t>………………………………………..</w:t>
      </w:r>
    </w:p>
    <w:p w14:paraId="3BEB8326" w14:textId="77777777" w:rsidR="00B03445" w:rsidRPr="00006324" w:rsidRDefault="00B03445" w:rsidP="006C74F1">
      <w:pPr>
        <w:suppressAutoHyphens/>
        <w:spacing w:after="0" w:line="240" w:lineRule="auto"/>
        <w:rPr>
          <w:rFonts w:ascii="Arial" w:eastAsia="Calibri" w:hAnsi="Arial" w:cs="Arial"/>
          <w:sz w:val="24"/>
          <w:lang w:eastAsia="ar-SA"/>
        </w:rPr>
      </w:pPr>
      <w:r w:rsidRPr="00006324">
        <w:rPr>
          <w:rFonts w:ascii="Arial" w:eastAsia="Calibri" w:hAnsi="Arial" w:cs="Arial"/>
          <w:sz w:val="24"/>
          <w:lang w:eastAsia="ar-SA"/>
        </w:rPr>
        <w:t>………………………………………..</w:t>
      </w:r>
    </w:p>
    <w:p w14:paraId="55131561" w14:textId="77777777" w:rsidR="00B03445" w:rsidRPr="00006324" w:rsidRDefault="00B03445" w:rsidP="006C74F1">
      <w:pPr>
        <w:suppressAutoHyphens/>
        <w:spacing w:after="0" w:line="240" w:lineRule="auto"/>
        <w:rPr>
          <w:rFonts w:ascii="Arial" w:eastAsia="Calibri" w:hAnsi="Arial" w:cs="Arial"/>
          <w:sz w:val="24"/>
          <w:lang w:eastAsia="ar-SA"/>
        </w:rPr>
      </w:pPr>
      <w:r w:rsidRPr="00006324">
        <w:rPr>
          <w:rFonts w:ascii="Arial" w:eastAsia="Calibri" w:hAnsi="Arial" w:cs="Arial"/>
          <w:sz w:val="24"/>
          <w:lang w:eastAsia="ar-SA"/>
        </w:rPr>
        <w:t>Nazwa wnioskodawcy/ partnera/ realizatora</w:t>
      </w:r>
      <w:r w:rsidRPr="00006324">
        <w:rPr>
          <w:rFonts w:ascii="Arial" w:eastAsia="Calibri" w:hAnsi="Arial" w:cs="Arial"/>
          <w:sz w:val="28"/>
          <w:vertAlign w:val="superscript"/>
          <w:lang w:eastAsia="ar-SA"/>
        </w:rPr>
        <w:footnoteReference w:id="1"/>
      </w:r>
    </w:p>
    <w:p w14:paraId="58281C81" w14:textId="77777777" w:rsidR="00B03445" w:rsidRPr="00006324" w:rsidRDefault="00B03445" w:rsidP="006C74F1">
      <w:pPr>
        <w:suppressAutoHyphens/>
        <w:spacing w:after="0" w:line="240" w:lineRule="auto"/>
        <w:rPr>
          <w:rFonts w:ascii="Arial" w:eastAsia="Calibri" w:hAnsi="Arial" w:cs="Arial"/>
          <w:sz w:val="24"/>
          <w:lang w:eastAsia="ar-SA"/>
        </w:rPr>
      </w:pPr>
    </w:p>
    <w:p w14:paraId="15DA5AC8" w14:textId="77777777" w:rsidR="00B03445" w:rsidRPr="00006324" w:rsidRDefault="00B03445" w:rsidP="006C74F1">
      <w:pPr>
        <w:suppressAutoHyphens/>
        <w:spacing w:after="0" w:line="240" w:lineRule="auto"/>
        <w:rPr>
          <w:rFonts w:ascii="Arial" w:eastAsia="Calibri" w:hAnsi="Arial" w:cs="Arial"/>
          <w:sz w:val="24"/>
          <w:lang w:eastAsia="ar-SA"/>
        </w:rPr>
      </w:pPr>
      <w:r w:rsidRPr="00006324">
        <w:rPr>
          <w:rFonts w:ascii="Arial" w:eastAsia="Calibri" w:hAnsi="Arial" w:cs="Arial"/>
          <w:sz w:val="24"/>
          <w:lang w:eastAsia="ar-SA"/>
        </w:rPr>
        <w:t>………………………………………..</w:t>
      </w:r>
    </w:p>
    <w:p w14:paraId="74D95CEE" w14:textId="77777777" w:rsidR="00B03445" w:rsidRPr="00006324" w:rsidRDefault="00B03445" w:rsidP="006C74F1">
      <w:pPr>
        <w:suppressAutoHyphens/>
        <w:spacing w:after="0" w:line="240" w:lineRule="auto"/>
        <w:rPr>
          <w:rFonts w:ascii="Arial" w:eastAsia="Calibri" w:hAnsi="Arial" w:cs="Arial"/>
          <w:sz w:val="24"/>
          <w:lang w:eastAsia="ar-SA"/>
        </w:rPr>
      </w:pPr>
      <w:r w:rsidRPr="00006324">
        <w:rPr>
          <w:rFonts w:ascii="Arial" w:eastAsia="Calibri" w:hAnsi="Arial" w:cs="Arial"/>
          <w:sz w:val="24"/>
          <w:lang w:eastAsia="ar-SA"/>
        </w:rPr>
        <w:t>Adres</w:t>
      </w:r>
    </w:p>
    <w:p w14:paraId="51CF1218" w14:textId="77777777" w:rsidR="00B03445" w:rsidRPr="00006324" w:rsidRDefault="00B03445" w:rsidP="006C74F1">
      <w:pPr>
        <w:suppressAutoHyphens/>
        <w:spacing w:before="600" w:after="360" w:line="240" w:lineRule="auto"/>
        <w:jc w:val="center"/>
        <w:rPr>
          <w:rFonts w:ascii="Arial" w:eastAsia="Calibri" w:hAnsi="Arial" w:cs="Arial"/>
          <w:b/>
          <w:sz w:val="24"/>
          <w:lang w:eastAsia="ar-SA"/>
        </w:rPr>
      </w:pPr>
      <w:r w:rsidRPr="00006324">
        <w:rPr>
          <w:rFonts w:ascii="Arial" w:eastAsia="Calibri" w:hAnsi="Arial" w:cs="Arial"/>
          <w:b/>
          <w:sz w:val="24"/>
          <w:lang w:eastAsia="ar-SA"/>
        </w:rPr>
        <w:t>Oświadczenie o przestrzeganiu przepisów antydyskryminacyjnych</w:t>
      </w:r>
      <w:r w:rsidRPr="00006324">
        <w:rPr>
          <w:rFonts w:ascii="Arial" w:eastAsia="Calibri" w:hAnsi="Arial" w:cs="Arial"/>
          <w:b/>
          <w:sz w:val="28"/>
          <w:vertAlign w:val="superscript"/>
          <w:lang w:eastAsia="ar-SA"/>
        </w:rPr>
        <w:footnoteReference w:id="2"/>
      </w:r>
    </w:p>
    <w:p w14:paraId="0FF5F179" w14:textId="77777777" w:rsidR="00B03445" w:rsidRPr="00006324" w:rsidRDefault="00B03445" w:rsidP="006C74F1">
      <w:pPr>
        <w:suppressAutoHyphens/>
        <w:spacing w:before="600" w:after="120" w:line="240" w:lineRule="auto"/>
        <w:rPr>
          <w:rFonts w:ascii="Arial" w:eastAsia="Calibri" w:hAnsi="Arial" w:cs="Arial"/>
          <w:sz w:val="24"/>
          <w:lang w:eastAsia="ar-SA"/>
        </w:rPr>
      </w:pPr>
      <w:r w:rsidRPr="00006324">
        <w:rPr>
          <w:rFonts w:ascii="Arial" w:eastAsia="Calibri" w:hAnsi="Arial" w:cs="Arial"/>
          <w:sz w:val="24"/>
          <w:lang w:eastAsia="ar-SA"/>
        </w:rPr>
        <w:t>W związku z projektem pn. „………”</w:t>
      </w:r>
      <w:r w:rsidRPr="00006324">
        <w:rPr>
          <w:rFonts w:ascii="Arial" w:eastAsia="Calibri" w:hAnsi="Arial" w:cs="Arial"/>
          <w:sz w:val="28"/>
          <w:vertAlign w:val="superscript"/>
          <w:lang w:eastAsia="ar-SA"/>
        </w:rPr>
        <w:footnoteReference w:id="3"/>
      </w:r>
      <w:r w:rsidRPr="00006324">
        <w:rPr>
          <w:rFonts w:ascii="Arial" w:eastAsia="Calibri" w:hAnsi="Arial" w:cs="Arial"/>
          <w:sz w:val="24"/>
          <w:lang w:eastAsia="ar-SA"/>
        </w:rPr>
        <w:t xml:space="preserve"> składanym w naborze nr FEMP…….……..</w:t>
      </w:r>
      <w:r w:rsidRPr="00006324">
        <w:rPr>
          <w:rFonts w:ascii="Arial" w:eastAsia="Calibri" w:hAnsi="Arial" w:cs="Arial"/>
          <w:sz w:val="28"/>
          <w:vertAlign w:val="superscript"/>
          <w:lang w:eastAsia="ar-SA"/>
        </w:rPr>
        <w:footnoteReference w:id="4"/>
      </w:r>
      <w:r w:rsidRPr="00006324">
        <w:rPr>
          <w:rFonts w:ascii="Arial" w:eastAsia="Calibri" w:hAnsi="Arial" w:cs="Arial"/>
          <w:sz w:val="24"/>
          <w:lang w:eastAsia="ar-SA"/>
        </w:rPr>
        <w:t xml:space="preserve"> w ramach programu Fundusze Europejskie dla Małopolski 2021-2027 oświadczam, że:</w:t>
      </w:r>
    </w:p>
    <w:p w14:paraId="693D5EC2" w14:textId="77777777" w:rsidR="00B03445" w:rsidRPr="00006324" w:rsidRDefault="00B03445" w:rsidP="0016399A">
      <w:pPr>
        <w:numPr>
          <w:ilvl w:val="0"/>
          <w:numId w:val="24"/>
        </w:numPr>
        <w:suppressAutoHyphens/>
        <w:spacing w:after="120" w:line="240" w:lineRule="auto"/>
        <w:ind w:left="425" w:hanging="425"/>
        <w:rPr>
          <w:rFonts w:ascii="Arial" w:eastAsia="Calibri" w:hAnsi="Arial" w:cs="Arial"/>
          <w:sz w:val="24"/>
          <w:lang w:eastAsia="ar-SA"/>
        </w:rPr>
      </w:pPr>
      <w:r w:rsidRPr="00006324">
        <w:rPr>
          <w:rFonts w:ascii="Arial" w:eastAsia="Calibri" w:hAnsi="Arial" w:cs="Arial"/>
          <w:sz w:val="24"/>
          <w:lang w:eastAsia="ar-SA"/>
        </w:rPr>
        <w:t xml:space="preserve">przestrzegam przepisów antydyskryminacyjnych, o których mowa w art. 9 ust. 3 Rozporządzenia Parlamentu Europejskiego i Rady (UE) nr 2021/1060 z dnia 24 czerwca 2021 r., praw objętych Kartą Praw Podstawowych Unii Europejskiej oraz zapisów Konwencji o Prawach Osób Niepełnosprawnych a moje działania nie powodują nieuprawnionego różnicowania, wykluczania lub ograniczania osób </w:t>
      </w:r>
      <w:r w:rsidRPr="00006324">
        <w:rPr>
          <w:rFonts w:ascii="Arial" w:eastAsia="Calibri" w:hAnsi="Arial" w:cs="Arial"/>
          <w:sz w:val="24"/>
          <w:lang w:eastAsia="ar-SA"/>
        </w:rPr>
        <w:lastRenderedPageBreak/>
        <w:t>ze względu na jakiekolwiek przesłanki tj. płeć, rasę, pochodzenie etniczne, religię, światopogląd, niepełnosprawność, wiek, orientację seksualną</w:t>
      </w:r>
      <w:r w:rsidRPr="00006324">
        <w:rPr>
          <w:rFonts w:ascii="Arial" w:eastAsia="Calibri" w:hAnsi="Arial" w:cs="Arial"/>
          <w:sz w:val="28"/>
          <w:vertAlign w:val="superscript"/>
          <w:lang w:eastAsia="ar-SA"/>
        </w:rPr>
        <w:footnoteReference w:id="5"/>
      </w:r>
      <w:r w:rsidRPr="00006324">
        <w:rPr>
          <w:rFonts w:ascii="Arial" w:eastAsia="Calibri" w:hAnsi="Arial" w:cs="Arial"/>
          <w:sz w:val="28"/>
          <w:lang w:eastAsia="ar-SA"/>
        </w:rPr>
        <w:t xml:space="preserve"> </w:t>
      </w:r>
      <w:r w:rsidRPr="00006324">
        <w:rPr>
          <w:rFonts w:ascii="Arial" w:eastAsia="Calibri" w:hAnsi="Arial" w:cs="Arial"/>
          <w:sz w:val="28"/>
          <w:vertAlign w:val="superscript"/>
          <w:lang w:eastAsia="ar-SA"/>
        </w:rPr>
        <w:footnoteReference w:id="6"/>
      </w:r>
      <w:r w:rsidRPr="00006324">
        <w:rPr>
          <w:rFonts w:ascii="Arial" w:eastAsia="Calibri" w:hAnsi="Arial" w:cs="Arial"/>
          <w:sz w:val="24"/>
          <w:lang w:eastAsia="ar-SA"/>
        </w:rPr>
        <w:t>,</w:t>
      </w:r>
    </w:p>
    <w:p w14:paraId="72693455" w14:textId="77777777" w:rsidR="00B03445" w:rsidRPr="00006324" w:rsidRDefault="00B03445" w:rsidP="0016399A">
      <w:pPr>
        <w:numPr>
          <w:ilvl w:val="0"/>
          <w:numId w:val="24"/>
        </w:numPr>
        <w:suppressAutoHyphens/>
        <w:spacing w:after="120" w:line="240" w:lineRule="auto"/>
        <w:ind w:left="425" w:hanging="425"/>
        <w:rPr>
          <w:rFonts w:ascii="Arial" w:eastAsia="Calibri" w:hAnsi="Arial" w:cs="Arial"/>
          <w:sz w:val="24"/>
          <w:lang w:eastAsia="ar-SA"/>
        </w:rPr>
      </w:pPr>
      <w:r w:rsidRPr="00006324">
        <w:rPr>
          <w:rFonts w:ascii="Arial" w:eastAsia="Calibri" w:hAnsi="Arial" w:cs="Arial"/>
          <w:sz w:val="24"/>
          <w:lang w:eastAsia="ar-SA"/>
        </w:rPr>
        <w:t>jestem świadomy/ świadoma odpowiedzialności karnej za złożenie fałszywych oświadczeń.</w:t>
      </w:r>
    </w:p>
    <w:p w14:paraId="49098462" w14:textId="77777777" w:rsidR="00B03445" w:rsidRPr="00006324" w:rsidRDefault="00B03445" w:rsidP="0016399A">
      <w:pPr>
        <w:numPr>
          <w:ilvl w:val="0"/>
          <w:numId w:val="24"/>
        </w:numPr>
        <w:suppressAutoHyphens/>
        <w:spacing w:after="120" w:line="240" w:lineRule="auto"/>
        <w:ind w:left="426" w:hanging="426"/>
        <w:rPr>
          <w:rFonts w:ascii="Arial" w:eastAsia="Calibri" w:hAnsi="Arial" w:cs="Arial"/>
          <w:sz w:val="24"/>
          <w:lang w:eastAsia="ar-SA"/>
        </w:rPr>
      </w:pPr>
      <w:r w:rsidRPr="00006324">
        <w:rPr>
          <w:rFonts w:ascii="Arial" w:eastAsia="Calibri" w:hAnsi="Arial" w:cs="Arial"/>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0D2885D6" w14:textId="77777777" w:rsidR="00B03445" w:rsidRPr="00006324" w:rsidRDefault="00B03445" w:rsidP="006C74F1">
      <w:pPr>
        <w:suppressAutoHyphens/>
        <w:spacing w:before="600" w:line="240" w:lineRule="auto"/>
        <w:rPr>
          <w:rFonts w:ascii="Arial" w:eastAsia="Calibri" w:hAnsi="Arial" w:cs="Arial"/>
          <w:sz w:val="24"/>
          <w:lang w:eastAsia="ar-SA"/>
        </w:rPr>
      </w:pPr>
    </w:p>
    <w:p w14:paraId="66A31B3C" w14:textId="77777777" w:rsidR="00B03445" w:rsidRPr="00006324" w:rsidRDefault="00B03445" w:rsidP="006C74F1">
      <w:pPr>
        <w:suppressAutoHyphens/>
        <w:spacing w:line="240" w:lineRule="auto"/>
        <w:rPr>
          <w:rFonts w:ascii="Arial" w:eastAsia="Calibri" w:hAnsi="Arial" w:cs="Arial"/>
          <w:sz w:val="24"/>
          <w:lang w:eastAsia="ar-SA"/>
        </w:rPr>
      </w:pPr>
      <w:r w:rsidRPr="00006324">
        <w:rPr>
          <w:rFonts w:ascii="Arial" w:eastAsia="Calibri" w:hAnsi="Arial" w:cs="Arial"/>
          <w:sz w:val="24"/>
          <w:lang w:eastAsia="ar-SA"/>
        </w:rPr>
        <w:t>………………………………………………</w:t>
      </w:r>
    </w:p>
    <w:p w14:paraId="1A58CB5A" w14:textId="77777777" w:rsidR="00B03445" w:rsidRPr="00006324" w:rsidRDefault="00B03445" w:rsidP="006C74F1">
      <w:pPr>
        <w:suppressAutoHyphens/>
        <w:spacing w:after="0" w:line="240" w:lineRule="auto"/>
        <w:rPr>
          <w:rFonts w:ascii="Arial" w:eastAsia="Calibri" w:hAnsi="Arial" w:cs="Arial"/>
          <w:sz w:val="24"/>
          <w:lang w:eastAsia="ar-SA"/>
        </w:rPr>
      </w:pPr>
      <w:r w:rsidRPr="00006324">
        <w:rPr>
          <w:rFonts w:ascii="Arial" w:eastAsia="Calibri" w:hAnsi="Arial" w:cs="Arial"/>
          <w:sz w:val="24"/>
          <w:lang w:eastAsia="ar-SA"/>
        </w:rPr>
        <w:t>Podpis i pieczątka osoby</w:t>
      </w:r>
    </w:p>
    <w:p w14:paraId="5B7E0D84" w14:textId="77777777" w:rsidR="00B03445" w:rsidRPr="00006324" w:rsidRDefault="00B03445" w:rsidP="006C74F1">
      <w:pPr>
        <w:suppressAutoHyphens/>
        <w:spacing w:after="0" w:line="240" w:lineRule="auto"/>
        <w:rPr>
          <w:rFonts w:ascii="Arial" w:eastAsia="Calibri" w:hAnsi="Arial" w:cs="Arial"/>
          <w:sz w:val="24"/>
          <w:lang w:eastAsia="ar-SA"/>
        </w:rPr>
      </w:pPr>
      <w:r w:rsidRPr="00006324">
        <w:rPr>
          <w:rFonts w:ascii="Arial" w:eastAsia="Calibri" w:hAnsi="Arial" w:cs="Arial"/>
          <w:sz w:val="24"/>
          <w:lang w:eastAsia="ar-SA"/>
        </w:rPr>
        <w:t>uprawnionej do reprezentowania wnioskodawcy/ partnera/ realizatora</w:t>
      </w:r>
      <w:r w:rsidRPr="00006324">
        <w:rPr>
          <w:rFonts w:ascii="Arial" w:eastAsia="Calibri" w:hAnsi="Arial" w:cs="Arial"/>
          <w:sz w:val="28"/>
          <w:vertAlign w:val="superscript"/>
          <w:lang w:eastAsia="ar-SA"/>
        </w:rPr>
        <w:footnoteReference w:id="7"/>
      </w:r>
    </w:p>
    <w:p w14:paraId="0DD96848" w14:textId="77777777" w:rsidR="00B03445" w:rsidRPr="00006324" w:rsidRDefault="00B03445" w:rsidP="006C74F1">
      <w:pPr>
        <w:suppressAutoHyphens/>
        <w:spacing w:before="480" w:line="240" w:lineRule="auto"/>
        <w:rPr>
          <w:rFonts w:ascii="Arial" w:eastAsia="Calibri" w:hAnsi="Arial" w:cs="Arial"/>
          <w:sz w:val="24"/>
          <w:lang w:eastAsia="ar-SA"/>
        </w:rPr>
      </w:pPr>
    </w:p>
    <w:p w14:paraId="68825823" w14:textId="77777777" w:rsidR="00B03445" w:rsidRPr="00006324" w:rsidRDefault="00B03445" w:rsidP="006C74F1">
      <w:pPr>
        <w:suppressAutoHyphens/>
        <w:spacing w:line="240" w:lineRule="auto"/>
        <w:rPr>
          <w:rFonts w:ascii="Arial" w:eastAsia="Calibri" w:hAnsi="Arial" w:cs="Arial"/>
          <w:sz w:val="24"/>
          <w:lang w:eastAsia="ar-SA"/>
        </w:rPr>
      </w:pPr>
      <w:r w:rsidRPr="00006324">
        <w:rPr>
          <w:rFonts w:ascii="Arial" w:eastAsia="Calibri" w:hAnsi="Arial" w:cs="Arial"/>
          <w:sz w:val="24"/>
          <w:lang w:eastAsia="ar-SA"/>
        </w:rPr>
        <w:t>……………………………………………….</w:t>
      </w:r>
    </w:p>
    <w:p w14:paraId="6B7C2994" w14:textId="77777777" w:rsidR="00B03445" w:rsidRPr="00006324" w:rsidRDefault="00B03445" w:rsidP="006C74F1">
      <w:pPr>
        <w:suppressAutoHyphens/>
        <w:spacing w:line="240" w:lineRule="auto"/>
        <w:rPr>
          <w:rFonts w:ascii="Arial" w:eastAsia="Calibri" w:hAnsi="Arial" w:cs="Arial"/>
          <w:sz w:val="24"/>
          <w:lang w:eastAsia="ar-SA"/>
        </w:rPr>
      </w:pPr>
      <w:r w:rsidRPr="00006324">
        <w:rPr>
          <w:rFonts w:ascii="Arial" w:eastAsia="Calibri" w:hAnsi="Arial" w:cs="Arial"/>
          <w:sz w:val="24"/>
          <w:lang w:eastAsia="ar-SA"/>
        </w:rPr>
        <w:t>Podpis i pieczątka przewodniczącego organu stanowiącego jednostki samorządu terytorialnego</w:t>
      </w:r>
      <w:r w:rsidRPr="00006324">
        <w:rPr>
          <w:rFonts w:ascii="Arial" w:eastAsia="Calibri" w:hAnsi="Arial" w:cs="Arial"/>
          <w:sz w:val="28"/>
          <w:vertAlign w:val="superscript"/>
          <w:lang w:eastAsia="ar-SA"/>
        </w:rPr>
        <w:footnoteReference w:id="8"/>
      </w:r>
    </w:p>
    <w:p w14:paraId="1553FE11" w14:textId="77777777" w:rsidR="00B03445" w:rsidRPr="00006324" w:rsidRDefault="00B03445" w:rsidP="006C74F1">
      <w:pPr>
        <w:spacing w:line="240" w:lineRule="auto"/>
        <w:rPr>
          <w:rFonts w:ascii="Arial" w:eastAsiaTheme="majorEastAsia" w:hAnsi="Arial" w:cs="Arial"/>
          <w:sz w:val="24"/>
          <w:szCs w:val="24"/>
        </w:rPr>
      </w:pPr>
      <w:r w:rsidRPr="00006324">
        <w:rPr>
          <w:rFonts w:ascii="Arial" w:hAnsi="Arial" w:cs="Arial"/>
        </w:rPr>
        <w:br w:type="page"/>
      </w:r>
    </w:p>
    <w:bookmarkEnd w:id="1"/>
    <w:bookmarkEnd w:id="2"/>
    <w:bookmarkEnd w:id="3"/>
    <w:p w14:paraId="5F7123F4" w14:textId="25AAC02B" w:rsidR="007566F3" w:rsidRPr="00006324" w:rsidRDefault="00ED2EEF" w:rsidP="006C74F1">
      <w:pPr>
        <w:pStyle w:val="Nagwek3"/>
        <w:spacing w:line="240" w:lineRule="auto"/>
        <w:rPr>
          <w:rFonts w:ascii="Arial" w:hAnsi="Arial" w:cs="Arial"/>
          <w:color w:val="auto"/>
        </w:rPr>
      </w:pPr>
      <w:r w:rsidRPr="00006324">
        <w:rPr>
          <w:rFonts w:ascii="Arial" w:eastAsia="Calibri" w:hAnsi="Arial" w:cs="Arial"/>
          <w:noProof/>
          <w:lang w:eastAsia="pl-PL"/>
        </w:rPr>
        <w:lastRenderedPageBreak/>
        <w:drawing>
          <wp:inline distT="0" distB="0" distL="0" distR="0" wp14:anchorId="7B98B1F8" wp14:editId="413E3D0B">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006324">
        <w:rPr>
          <w:rFonts w:ascii="Arial" w:hAnsi="Arial" w:cs="Arial"/>
          <w:color w:val="auto"/>
        </w:rPr>
        <w:t xml:space="preserve">Wzór </w:t>
      </w:r>
      <w:r w:rsidR="00006324" w:rsidRPr="00006324">
        <w:rPr>
          <w:rFonts w:ascii="Arial" w:hAnsi="Arial" w:cs="Arial"/>
          <w:color w:val="auto"/>
        </w:rPr>
        <w:t>2</w:t>
      </w:r>
      <w:r w:rsidR="007566F3" w:rsidRPr="00006324">
        <w:rPr>
          <w:rFonts w:ascii="Arial" w:hAnsi="Arial" w:cs="Arial"/>
          <w:color w:val="auto"/>
        </w:rPr>
        <w:t xml:space="preserve"> Oświadczenia jednostki finansów publicznych w zakresie zabezpieczenia finansowego wkładu własnego ze środków własnych</w:t>
      </w:r>
      <w:bookmarkEnd w:id="4"/>
      <w:bookmarkEnd w:id="5"/>
    </w:p>
    <w:p w14:paraId="127D29CD" w14:textId="1938257C" w:rsidR="007566F3" w:rsidRPr="00006324" w:rsidRDefault="007566F3" w:rsidP="006C74F1">
      <w:pPr>
        <w:spacing w:line="240" w:lineRule="auto"/>
        <w:rPr>
          <w:rFonts w:ascii="Arial" w:hAnsi="Arial" w:cs="Arial"/>
        </w:rPr>
      </w:pPr>
    </w:p>
    <w:p w14:paraId="66B94F00" w14:textId="77777777" w:rsidR="007566F3" w:rsidRPr="00006324" w:rsidRDefault="007566F3" w:rsidP="006C74F1">
      <w:pPr>
        <w:spacing w:line="240" w:lineRule="auto"/>
        <w:jc w:val="center"/>
        <w:rPr>
          <w:rFonts w:ascii="Arial" w:hAnsi="Arial" w:cs="Arial"/>
          <w:b/>
        </w:rPr>
      </w:pPr>
      <w:r w:rsidRPr="00006324">
        <w:rPr>
          <w:rFonts w:ascii="Arial" w:hAnsi="Arial" w:cs="Arial"/>
          <w:b/>
        </w:rPr>
        <w:t>WZÓR</w:t>
      </w:r>
    </w:p>
    <w:p w14:paraId="6E188F4F" w14:textId="77777777" w:rsidR="007566F3" w:rsidRPr="00006324" w:rsidRDefault="007566F3" w:rsidP="006C74F1">
      <w:pPr>
        <w:spacing w:line="240" w:lineRule="auto"/>
        <w:jc w:val="both"/>
        <w:rPr>
          <w:rFonts w:ascii="Arial" w:hAnsi="Arial" w:cs="Arial"/>
          <w:b/>
        </w:rPr>
      </w:pPr>
      <w:r w:rsidRPr="00006324">
        <w:rPr>
          <w:rFonts w:ascii="Arial" w:hAnsi="Arial" w:cs="Arial"/>
          <w:b/>
        </w:rPr>
        <w:t>………………………..…………</w:t>
      </w:r>
    </w:p>
    <w:p w14:paraId="3F3EC183" w14:textId="77777777" w:rsidR="007566F3" w:rsidRPr="00006324" w:rsidRDefault="007566F3" w:rsidP="006C74F1">
      <w:pPr>
        <w:spacing w:line="240" w:lineRule="auto"/>
        <w:jc w:val="both"/>
        <w:rPr>
          <w:rFonts w:ascii="Arial" w:hAnsi="Arial" w:cs="Arial"/>
          <w:i/>
          <w:iCs/>
        </w:rPr>
      </w:pPr>
      <w:r w:rsidRPr="00006324">
        <w:rPr>
          <w:rFonts w:ascii="Arial" w:hAnsi="Arial" w:cs="Arial"/>
          <w:i/>
          <w:iCs/>
        </w:rPr>
        <w:t>Nazwa i adres Wnioskodawcy</w:t>
      </w:r>
    </w:p>
    <w:p w14:paraId="65928326" w14:textId="77777777" w:rsidR="007566F3" w:rsidRPr="00006324" w:rsidRDefault="007566F3" w:rsidP="006C74F1">
      <w:pPr>
        <w:spacing w:line="240" w:lineRule="auto"/>
        <w:ind w:left="6379"/>
        <w:jc w:val="both"/>
        <w:rPr>
          <w:rFonts w:ascii="Arial" w:hAnsi="Arial" w:cs="Arial"/>
          <w:i/>
          <w:iCs/>
        </w:rPr>
      </w:pPr>
      <w:r w:rsidRPr="00006324">
        <w:rPr>
          <w:rFonts w:ascii="Arial" w:hAnsi="Arial" w:cs="Arial"/>
          <w:i/>
          <w:iCs/>
        </w:rPr>
        <w:t>...…………………..</w:t>
      </w:r>
    </w:p>
    <w:p w14:paraId="40BE2A5D" w14:textId="77777777" w:rsidR="007566F3" w:rsidRPr="00006324" w:rsidRDefault="007566F3" w:rsidP="006C74F1">
      <w:pPr>
        <w:spacing w:line="240" w:lineRule="auto"/>
        <w:ind w:left="6379"/>
        <w:jc w:val="both"/>
        <w:rPr>
          <w:rFonts w:ascii="Arial" w:hAnsi="Arial" w:cs="Arial"/>
          <w:i/>
          <w:iCs/>
        </w:rPr>
      </w:pPr>
      <w:r w:rsidRPr="00006324">
        <w:rPr>
          <w:rFonts w:ascii="Arial" w:hAnsi="Arial" w:cs="Arial"/>
          <w:i/>
          <w:iCs/>
        </w:rPr>
        <w:t>Miejscowość, data</w:t>
      </w:r>
    </w:p>
    <w:p w14:paraId="5A6BF84B" w14:textId="77777777" w:rsidR="007566F3" w:rsidRPr="00006324" w:rsidRDefault="007566F3" w:rsidP="006C74F1">
      <w:pPr>
        <w:spacing w:before="240" w:line="240" w:lineRule="auto"/>
        <w:rPr>
          <w:rFonts w:ascii="Arial" w:hAnsi="Arial" w:cs="Arial"/>
        </w:rPr>
      </w:pPr>
      <w:r w:rsidRPr="00006324">
        <w:rPr>
          <w:rFonts w:ascii="Arial" w:hAnsi="Arial" w:cs="Arial"/>
        </w:rPr>
        <w:t>Oświadczam, iż dysponuję środkami finansowego wkładu pochodzącego ze środków własnych zabezpieczonych w*:</w:t>
      </w:r>
    </w:p>
    <w:p w14:paraId="7B212C29" w14:textId="77777777" w:rsidR="007566F3" w:rsidRPr="00006324" w:rsidRDefault="007566F3" w:rsidP="0016399A">
      <w:pPr>
        <w:numPr>
          <w:ilvl w:val="0"/>
          <w:numId w:val="22"/>
        </w:numPr>
        <w:spacing w:line="240" w:lineRule="auto"/>
        <w:rPr>
          <w:rFonts w:ascii="Arial" w:hAnsi="Arial" w:cs="Arial"/>
        </w:rPr>
      </w:pPr>
      <w:r w:rsidRPr="00006324">
        <w:rPr>
          <w:rFonts w:ascii="Arial" w:hAnsi="Arial" w:cs="Arial"/>
        </w:rPr>
        <w:t xml:space="preserve">budżecie jednostki lub/i limitach wydatków na wieloletnie programy inwestycyjne, stanowiących załącznik do uchwały budżetowej, </w:t>
      </w:r>
    </w:p>
    <w:p w14:paraId="42A815B5" w14:textId="77777777" w:rsidR="007566F3" w:rsidRPr="00006324" w:rsidRDefault="007566F3" w:rsidP="0016399A">
      <w:pPr>
        <w:numPr>
          <w:ilvl w:val="0"/>
          <w:numId w:val="22"/>
        </w:numPr>
        <w:spacing w:line="240" w:lineRule="auto"/>
        <w:rPr>
          <w:rFonts w:ascii="Arial" w:hAnsi="Arial" w:cs="Arial"/>
        </w:rPr>
      </w:pPr>
      <w:r w:rsidRPr="00006324">
        <w:rPr>
          <w:rFonts w:ascii="Arial" w:hAnsi="Arial" w:cs="Arial"/>
        </w:rPr>
        <w:t>planie finansowym jednostki,</w:t>
      </w:r>
    </w:p>
    <w:p w14:paraId="4555A17D" w14:textId="77777777" w:rsidR="007566F3" w:rsidRPr="00006324" w:rsidRDefault="007566F3" w:rsidP="0016399A">
      <w:pPr>
        <w:numPr>
          <w:ilvl w:val="0"/>
          <w:numId w:val="22"/>
        </w:numPr>
        <w:spacing w:line="240" w:lineRule="auto"/>
        <w:rPr>
          <w:rFonts w:ascii="Arial" w:hAnsi="Arial" w:cs="Arial"/>
        </w:rPr>
      </w:pPr>
      <w:r w:rsidRPr="00006324">
        <w:rPr>
          <w:rFonts w:ascii="Arial" w:hAnsi="Arial" w:cs="Arial"/>
        </w:rPr>
        <w:t xml:space="preserve">uchwale organu stanowiącego, </w:t>
      </w:r>
    </w:p>
    <w:p w14:paraId="0120FEFF" w14:textId="3CF03061" w:rsidR="007566F3" w:rsidRPr="00006324" w:rsidRDefault="00CE38B8" w:rsidP="006C74F1">
      <w:pPr>
        <w:spacing w:line="240" w:lineRule="auto"/>
        <w:rPr>
          <w:rFonts w:ascii="Arial" w:hAnsi="Arial" w:cs="Arial"/>
        </w:rPr>
      </w:pPr>
      <w:r w:rsidRPr="00006324">
        <w:rPr>
          <w:rFonts w:ascii="Arial" w:hAnsi="Arial" w:cs="Arial"/>
        </w:rPr>
        <w:t>w wysokości wskazanej w części L</w:t>
      </w:r>
      <w:r w:rsidR="007566F3" w:rsidRPr="00006324">
        <w:rPr>
          <w:rFonts w:ascii="Arial" w:hAnsi="Arial" w:cs="Arial"/>
        </w:rPr>
        <w:t xml:space="preserve"> formularza wniosku  na cele realizacji projektu pn. ……………………………………………………………. </w:t>
      </w:r>
    </w:p>
    <w:p w14:paraId="69E33428" w14:textId="77777777" w:rsidR="007566F3" w:rsidRPr="00006324" w:rsidRDefault="007566F3" w:rsidP="006C74F1">
      <w:pPr>
        <w:spacing w:before="360" w:line="240" w:lineRule="auto"/>
        <w:ind w:left="4321" w:firstLine="720"/>
        <w:jc w:val="center"/>
        <w:rPr>
          <w:rFonts w:ascii="Arial" w:hAnsi="Arial" w:cs="Arial"/>
        </w:rPr>
      </w:pPr>
      <w:r w:rsidRPr="00006324">
        <w:rPr>
          <w:rFonts w:ascii="Arial" w:hAnsi="Arial" w:cs="Arial"/>
        </w:rPr>
        <w:t>………….………………………</w:t>
      </w:r>
    </w:p>
    <w:p w14:paraId="4C54D339" w14:textId="77777777" w:rsidR="007566F3" w:rsidRPr="00006324" w:rsidRDefault="007566F3" w:rsidP="006C74F1">
      <w:pPr>
        <w:spacing w:line="240" w:lineRule="auto"/>
        <w:ind w:left="4320" w:firstLine="720"/>
        <w:rPr>
          <w:rFonts w:ascii="Arial" w:hAnsi="Arial" w:cs="Arial"/>
        </w:rPr>
      </w:pPr>
      <w:r w:rsidRPr="00006324">
        <w:rPr>
          <w:rFonts w:ascii="Arial" w:hAnsi="Arial" w:cs="Arial"/>
        </w:rPr>
        <w:t>(podpis i pieczątka osoby upoważnionej do podpisania umowy dofinansowania projektu)</w:t>
      </w:r>
    </w:p>
    <w:p w14:paraId="6D381E33" w14:textId="77777777" w:rsidR="007566F3" w:rsidRPr="00006324" w:rsidRDefault="007566F3" w:rsidP="006C74F1">
      <w:pPr>
        <w:spacing w:before="600" w:line="240" w:lineRule="auto"/>
        <w:ind w:left="4321" w:firstLine="720"/>
        <w:jc w:val="center"/>
        <w:rPr>
          <w:rFonts w:ascii="Arial" w:hAnsi="Arial" w:cs="Arial"/>
        </w:rPr>
      </w:pPr>
      <w:r w:rsidRPr="00006324">
        <w:rPr>
          <w:rFonts w:ascii="Arial" w:hAnsi="Arial" w:cs="Arial"/>
        </w:rPr>
        <w:t>…………………………………</w:t>
      </w:r>
    </w:p>
    <w:p w14:paraId="1CEB8B55" w14:textId="77777777" w:rsidR="007566F3" w:rsidRPr="00006324" w:rsidRDefault="007566F3" w:rsidP="006C74F1">
      <w:pPr>
        <w:spacing w:line="240" w:lineRule="auto"/>
        <w:ind w:left="4320" w:firstLine="720"/>
        <w:jc w:val="right"/>
        <w:rPr>
          <w:rFonts w:ascii="Arial" w:hAnsi="Arial" w:cs="Arial"/>
        </w:rPr>
      </w:pPr>
      <w:r w:rsidRPr="00006324">
        <w:rPr>
          <w:rFonts w:ascii="Arial" w:hAnsi="Arial" w:cs="Arial"/>
        </w:rPr>
        <w:t>(podpis i pieczątka skarbnika/głównego księgowego/kwestora jednostki)</w:t>
      </w:r>
    </w:p>
    <w:p w14:paraId="134CF8A6" w14:textId="77777777" w:rsidR="007566F3" w:rsidRPr="00006324" w:rsidRDefault="007566F3" w:rsidP="006C74F1">
      <w:pPr>
        <w:spacing w:before="240" w:line="240" w:lineRule="auto"/>
        <w:jc w:val="both"/>
        <w:rPr>
          <w:rFonts w:ascii="Arial" w:hAnsi="Arial" w:cs="Arial"/>
        </w:rPr>
      </w:pPr>
      <w:r w:rsidRPr="00006324">
        <w:rPr>
          <w:rFonts w:ascii="Arial" w:hAnsi="Arial" w:cs="Arial"/>
        </w:rPr>
        <w:t>* niepotrzebne skreślić</w:t>
      </w:r>
    </w:p>
    <w:p w14:paraId="0AEBB7B3" w14:textId="77777777" w:rsidR="00443E96" w:rsidRPr="00006324" w:rsidRDefault="00443E96" w:rsidP="006C74F1">
      <w:pPr>
        <w:spacing w:line="240" w:lineRule="auto"/>
        <w:rPr>
          <w:rFonts w:ascii="Arial" w:hAnsi="Arial" w:cs="Arial"/>
        </w:rPr>
      </w:pPr>
      <w:r w:rsidRPr="00006324">
        <w:rPr>
          <w:rFonts w:ascii="Arial" w:hAnsi="Arial" w:cs="Arial"/>
        </w:rPr>
        <w:br w:type="page"/>
      </w:r>
    </w:p>
    <w:p w14:paraId="0FF2F4C5" w14:textId="7E69133A" w:rsidR="00443E96" w:rsidRPr="00006324" w:rsidRDefault="00ED2EEF" w:rsidP="006C74F1">
      <w:pPr>
        <w:pStyle w:val="Nagwek3"/>
        <w:spacing w:line="240" w:lineRule="auto"/>
        <w:rPr>
          <w:rFonts w:ascii="Arial" w:hAnsi="Arial" w:cs="Arial"/>
          <w:color w:val="auto"/>
        </w:rPr>
      </w:pPr>
      <w:r w:rsidRPr="00006324">
        <w:rPr>
          <w:rFonts w:ascii="Arial" w:eastAsia="Calibri" w:hAnsi="Arial" w:cs="Arial"/>
          <w:noProof/>
          <w:lang w:eastAsia="pl-PL"/>
        </w:rPr>
        <w:lastRenderedPageBreak/>
        <w:drawing>
          <wp:inline distT="0" distB="0" distL="0" distR="0" wp14:anchorId="3BBF9DDF" wp14:editId="0DB0824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sidRPr="00006324">
        <w:rPr>
          <w:rFonts w:ascii="Arial" w:hAnsi="Arial" w:cs="Arial"/>
          <w:color w:val="auto"/>
        </w:rPr>
        <w:t xml:space="preserve">Wzór </w:t>
      </w:r>
      <w:r w:rsidR="00006324" w:rsidRPr="00006324">
        <w:rPr>
          <w:rFonts w:ascii="Arial" w:hAnsi="Arial" w:cs="Arial"/>
          <w:color w:val="auto"/>
        </w:rPr>
        <w:t>3</w:t>
      </w:r>
      <w:r w:rsidR="00443E96" w:rsidRPr="00006324">
        <w:rPr>
          <w:rFonts w:ascii="Arial" w:hAnsi="Arial" w:cs="Arial"/>
          <w:color w:val="auto"/>
        </w:rPr>
        <w:t xml:space="preserve"> </w:t>
      </w:r>
      <w:r w:rsidR="00B32C06" w:rsidRPr="00006324">
        <w:rPr>
          <w:rFonts w:ascii="Arial" w:hAnsi="Arial" w:cs="Arial"/>
          <w:b/>
          <w:color w:val="auto"/>
          <w:lang w:val="x-none"/>
        </w:rPr>
        <w:t>Oświadczenia dla Partnerów projektu</w:t>
      </w:r>
    </w:p>
    <w:p w14:paraId="76A4D984" w14:textId="56BA54CB" w:rsidR="00443E96" w:rsidRPr="00006324" w:rsidRDefault="00443E96" w:rsidP="006C74F1">
      <w:pPr>
        <w:spacing w:line="240" w:lineRule="auto"/>
        <w:rPr>
          <w:rFonts w:ascii="Arial" w:hAnsi="Arial" w:cs="Arial"/>
        </w:rPr>
      </w:pPr>
    </w:p>
    <w:p w14:paraId="2D39A6BF" w14:textId="77777777" w:rsidR="00443E96" w:rsidRPr="00006324" w:rsidRDefault="00443E96" w:rsidP="006C74F1">
      <w:pPr>
        <w:spacing w:line="240" w:lineRule="auto"/>
        <w:jc w:val="center"/>
        <w:rPr>
          <w:rFonts w:ascii="Arial" w:hAnsi="Arial" w:cs="Arial"/>
          <w:b/>
        </w:rPr>
      </w:pPr>
      <w:r w:rsidRPr="00006324">
        <w:rPr>
          <w:rFonts w:ascii="Arial" w:hAnsi="Arial" w:cs="Arial"/>
          <w:b/>
        </w:rPr>
        <w:t>WZÓR</w:t>
      </w:r>
    </w:p>
    <w:p w14:paraId="17BEC8BA" w14:textId="77777777" w:rsidR="00B32C06" w:rsidRPr="00006324" w:rsidRDefault="00B32C06" w:rsidP="006C74F1">
      <w:pPr>
        <w:spacing w:line="240" w:lineRule="auto"/>
        <w:jc w:val="both"/>
        <w:rPr>
          <w:rFonts w:ascii="Arial" w:eastAsia="Calibri" w:hAnsi="Arial" w:cs="Arial"/>
          <w:b/>
        </w:rPr>
      </w:pPr>
      <w:r w:rsidRPr="00006324">
        <w:rPr>
          <w:rFonts w:ascii="Arial" w:eastAsia="Calibri" w:hAnsi="Arial" w:cs="Arial"/>
          <w:b/>
        </w:rPr>
        <w:t>……………………………</w:t>
      </w:r>
    </w:p>
    <w:p w14:paraId="0D274B29" w14:textId="77777777" w:rsidR="00B32C06" w:rsidRPr="00006324" w:rsidRDefault="00B32C06" w:rsidP="006C74F1">
      <w:pPr>
        <w:spacing w:line="240" w:lineRule="auto"/>
        <w:jc w:val="both"/>
        <w:rPr>
          <w:rFonts w:ascii="Arial" w:eastAsia="Calibri" w:hAnsi="Arial" w:cs="Arial"/>
          <w:i/>
          <w:iCs/>
        </w:rPr>
      </w:pPr>
      <w:r w:rsidRPr="00006324">
        <w:rPr>
          <w:rFonts w:ascii="Arial" w:eastAsia="Calibri" w:hAnsi="Arial" w:cs="Arial"/>
          <w:i/>
          <w:iCs/>
        </w:rPr>
        <w:t xml:space="preserve">Nazwa i adres Partnera </w:t>
      </w:r>
    </w:p>
    <w:p w14:paraId="377B113A" w14:textId="77777777" w:rsidR="00B32C06" w:rsidRPr="00006324" w:rsidRDefault="00B32C06" w:rsidP="006C74F1">
      <w:pPr>
        <w:spacing w:line="240" w:lineRule="auto"/>
        <w:ind w:firstLine="6521"/>
        <w:jc w:val="both"/>
        <w:rPr>
          <w:rFonts w:ascii="Arial" w:eastAsia="Calibri" w:hAnsi="Arial" w:cs="Arial"/>
        </w:rPr>
      </w:pPr>
      <w:r w:rsidRPr="00006324">
        <w:rPr>
          <w:rFonts w:ascii="Arial" w:eastAsia="Calibri" w:hAnsi="Arial" w:cs="Arial"/>
          <w:i/>
          <w:iCs/>
        </w:rPr>
        <w:t>...……………………</w:t>
      </w:r>
      <w:r w:rsidRPr="00006324">
        <w:rPr>
          <w:rFonts w:ascii="Arial" w:eastAsia="Calibri" w:hAnsi="Arial" w:cs="Arial"/>
        </w:rPr>
        <w:t xml:space="preserve"> </w:t>
      </w:r>
    </w:p>
    <w:p w14:paraId="0750B3CB" w14:textId="77777777" w:rsidR="00B32C06" w:rsidRPr="00006324" w:rsidRDefault="00B32C06" w:rsidP="006C74F1">
      <w:pPr>
        <w:spacing w:line="240" w:lineRule="auto"/>
        <w:ind w:firstLine="6521"/>
        <w:jc w:val="both"/>
        <w:rPr>
          <w:rFonts w:ascii="Arial" w:eastAsia="Calibri" w:hAnsi="Arial" w:cs="Arial"/>
          <w:i/>
          <w:iCs/>
        </w:rPr>
      </w:pPr>
      <w:r w:rsidRPr="00006324">
        <w:rPr>
          <w:rFonts w:ascii="Arial" w:eastAsia="Calibri" w:hAnsi="Arial" w:cs="Arial"/>
          <w:i/>
          <w:iCs/>
        </w:rPr>
        <w:t>Miejscowość, data</w:t>
      </w:r>
    </w:p>
    <w:p w14:paraId="3E0E1E6E" w14:textId="77777777" w:rsidR="00B32C06" w:rsidRPr="00006324" w:rsidRDefault="00B32C06" w:rsidP="006C74F1">
      <w:pPr>
        <w:spacing w:before="360" w:after="120" w:line="240" w:lineRule="auto"/>
        <w:jc w:val="center"/>
        <w:rPr>
          <w:rFonts w:ascii="Arial" w:eastAsia="Calibri" w:hAnsi="Arial" w:cs="Arial"/>
          <w:b/>
        </w:rPr>
      </w:pPr>
      <w:r w:rsidRPr="00006324">
        <w:rPr>
          <w:rFonts w:ascii="Arial" w:eastAsia="Calibri" w:hAnsi="Arial" w:cs="Arial"/>
          <w:b/>
        </w:rPr>
        <w:t>Oświadczenia składane pod rygorem odpowiedzialności karnej</w:t>
      </w:r>
    </w:p>
    <w:p w14:paraId="3EB237D4" w14:textId="77777777" w:rsidR="00B32C06" w:rsidRPr="00006324" w:rsidRDefault="00B32C06" w:rsidP="006C74F1">
      <w:pPr>
        <w:spacing w:before="360" w:after="120" w:line="240" w:lineRule="auto"/>
        <w:rPr>
          <w:rFonts w:ascii="Arial" w:eastAsia="Calibri" w:hAnsi="Arial" w:cs="Arial"/>
          <w:b/>
        </w:rPr>
      </w:pPr>
      <w:r w:rsidRPr="00006324">
        <w:rPr>
          <w:rFonts w:ascii="Arial" w:eastAsia="Calibri" w:hAnsi="Arial" w:cs="Arial"/>
          <w:b/>
        </w:rPr>
        <w:t>POUCZENIE:</w:t>
      </w:r>
    </w:p>
    <w:p w14:paraId="56149FFF" w14:textId="77777777" w:rsidR="00B32C06" w:rsidRPr="00006324" w:rsidRDefault="00B32C06" w:rsidP="006C74F1">
      <w:pPr>
        <w:spacing w:before="120" w:after="120" w:line="240" w:lineRule="auto"/>
        <w:rPr>
          <w:rFonts w:ascii="Arial" w:eastAsia="Calibri" w:hAnsi="Arial" w:cs="Arial"/>
          <w:b/>
        </w:rPr>
      </w:pPr>
      <w:r w:rsidRPr="00006324">
        <w:rPr>
          <w:rFonts w:ascii="Arial" w:eastAsia="Calibri" w:hAnsi="Arial" w:cs="Arial"/>
          <w:b/>
        </w:rPr>
        <w:t>Jestem świadomy/-ma odpowiedzialności karnej za złożenie fałszywych oświadczeń wynikającej z art. 233 ustawy Kodeks karny (t.j. Dz. U. z 2022 r. poz. 1138 z późn. zm.).</w:t>
      </w:r>
    </w:p>
    <w:p w14:paraId="704AEDA0" w14:textId="77777777" w:rsidR="00B32C06" w:rsidRPr="00006324" w:rsidRDefault="00B32C06" w:rsidP="006C74F1">
      <w:pPr>
        <w:spacing w:before="120" w:after="240" w:line="240" w:lineRule="auto"/>
        <w:rPr>
          <w:rFonts w:ascii="Arial" w:eastAsia="Calibri" w:hAnsi="Arial" w:cs="Arial"/>
          <w:b/>
        </w:rPr>
      </w:pPr>
      <w:r w:rsidRPr="00006324">
        <w:rPr>
          <w:rFonts w:ascii="Arial" w:eastAsia="Calibri" w:hAnsi="Arial" w:cs="Arial"/>
          <w:b/>
        </w:rPr>
        <w:t>Oświadczam, że informacje zawarte w niniejszym wniosku, oświadczeniach oraz dołączonych jako załączniki dokumentach są zgodne ze stanem faktycznym i prawnym.</w:t>
      </w:r>
    </w:p>
    <w:p w14:paraId="058AF3DC" w14:textId="77777777" w:rsidR="00B32C06" w:rsidRPr="00006324" w:rsidRDefault="00B32C06" w:rsidP="00006324">
      <w:pPr>
        <w:spacing w:before="360" w:after="600" w:line="240" w:lineRule="auto"/>
        <w:ind w:left="709" w:firstLine="709"/>
        <w:rPr>
          <w:rFonts w:ascii="Arial" w:eastAsia="Calibri" w:hAnsi="Arial" w:cs="Arial"/>
          <w:b/>
        </w:rPr>
      </w:pPr>
      <w:r w:rsidRPr="00006324">
        <w:rPr>
          <w:rFonts w:ascii="Arial" w:eastAsia="Calibri" w:hAnsi="Arial" w:cs="Arial"/>
          <w:b/>
        </w:rPr>
        <w:t xml:space="preserve">Oświadczenie w zakresie </w:t>
      </w:r>
      <w:r w:rsidRPr="00006324">
        <w:rPr>
          <w:rFonts w:ascii="Arial" w:eastAsia="Calibri" w:hAnsi="Arial" w:cs="Arial"/>
        </w:rPr>
        <w:t>……..(</w:t>
      </w:r>
      <w:r w:rsidRPr="00006324">
        <w:rPr>
          <w:rFonts w:ascii="Arial" w:eastAsia="Calibri" w:hAnsi="Arial" w:cs="Arial"/>
          <w:i/>
        </w:rPr>
        <w:t>tytuł Oświadczenia</w:t>
      </w:r>
      <w:r w:rsidRPr="00006324">
        <w:rPr>
          <w:rFonts w:ascii="Arial" w:eastAsia="Calibri" w:hAnsi="Arial" w:cs="Arial"/>
        </w:rPr>
        <w:t>)……..</w:t>
      </w:r>
    </w:p>
    <w:p w14:paraId="3EBA0594" w14:textId="77777777" w:rsidR="00B32C06" w:rsidRPr="00006324" w:rsidRDefault="00B32C06" w:rsidP="006C74F1">
      <w:pPr>
        <w:spacing w:after="360" w:line="240" w:lineRule="auto"/>
        <w:rPr>
          <w:rFonts w:ascii="Arial" w:eastAsia="Calibri" w:hAnsi="Arial" w:cs="Arial"/>
        </w:rPr>
      </w:pPr>
      <w:r w:rsidRPr="00006324">
        <w:rPr>
          <w:rFonts w:ascii="Arial" w:eastAsia="Calibri" w:hAnsi="Arial" w:cs="Arial"/>
        </w:rPr>
        <w:t>…………………….(</w:t>
      </w:r>
      <w:r w:rsidRPr="00006324">
        <w:rPr>
          <w:rFonts w:ascii="Arial" w:eastAsia="Calibri" w:hAnsi="Arial" w:cs="Arial"/>
          <w:i/>
        </w:rPr>
        <w:t>treść Oświadczenia zgodnie z formularzem wniosku</w:t>
      </w:r>
      <w:r w:rsidRPr="00006324">
        <w:rPr>
          <w:rFonts w:ascii="Arial" w:eastAsia="Calibri" w:hAnsi="Arial" w:cs="Arial"/>
        </w:rPr>
        <w:t>)…………………...…. ………………………………………………………………………………………………………………………………………………………………………………………………………………………………………………………………………………………………………………………………………</w:t>
      </w:r>
    </w:p>
    <w:p w14:paraId="0174E3A0" w14:textId="77777777" w:rsidR="00B32C06" w:rsidRPr="00006324" w:rsidRDefault="00B32C06" w:rsidP="006C74F1">
      <w:pPr>
        <w:spacing w:line="240" w:lineRule="auto"/>
        <w:ind w:left="4320" w:firstLine="1634"/>
        <w:jc w:val="center"/>
        <w:rPr>
          <w:rFonts w:ascii="Arial" w:eastAsia="Calibri" w:hAnsi="Arial" w:cs="Arial"/>
        </w:rPr>
      </w:pPr>
      <w:r w:rsidRPr="00006324">
        <w:rPr>
          <w:rFonts w:ascii="Arial" w:eastAsia="Calibri" w:hAnsi="Arial" w:cs="Arial"/>
        </w:rPr>
        <w:t>……………………..</w:t>
      </w:r>
    </w:p>
    <w:p w14:paraId="7C4D10F7" w14:textId="77777777" w:rsidR="00B32C06" w:rsidRPr="00006324" w:rsidRDefault="00B32C06" w:rsidP="006C74F1">
      <w:pPr>
        <w:spacing w:after="360" w:line="240" w:lineRule="auto"/>
        <w:ind w:left="4321" w:firstLine="1633"/>
        <w:jc w:val="center"/>
        <w:rPr>
          <w:rFonts w:ascii="Arial" w:eastAsia="Calibri" w:hAnsi="Arial" w:cs="Arial"/>
        </w:rPr>
      </w:pPr>
      <w:r w:rsidRPr="00006324">
        <w:rPr>
          <w:rFonts w:ascii="Arial" w:eastAsia="Calibri" w:hAnsi="Arial" w:cs="Arial"/>
        </w:rPr>
        <w:t>(podpis i pieczątka)</w:t>
      </w:r>
    </w:p>
    <w:p w14:paraId="3390DB81" w14:textId="77777777" w:rsidR="00B32C06" w:rsidRPr="00006324" w:rsidRDefault="00B32C06" w:rsidP="00006324">
      <w:pPr>
        <w:spacing w:before="360" w:after="360" w:line="240" w:lineRule="auto"/>
        <w:ind w:left="709" w:firstLine="709"/>
        <w:rPr>
          <w:rFonts w:ascii="Arial" w:eastAsia="Calibri" w:hAnsi="Arial" w:cs="Arial"/>
          <w:b/>
        </w:rPr>
      </w:pPr>
      <w:r w:rsidRPr="00006324">
        <w:rPr>
          <w:rFonts w:ascii="Arial" w:eastAsia="Calibri" w:hAnsi="Arial" w:cs="Arial"/>
          <w:b/>
        </w:rPr>
        <w:t xml:space="preserve">Oświadczenie w zakresie </w:t>
      </w:r>
      <w:r w:rsidRPr="00006324">
        <w:rPr>
          <w:rFonts w:ascii="Arial" w:eastAsia="Calibri" w:hAnsi="Arial" w:cs="Arial"/>
        </w:rPr>
        <w:t>……..(</w:t>
      </w:r>
      <w:r w:rsidRPr="00006324">
        <w:rPr>
          <w:rFonts w:ascii="Arial" w:eastAsia="Calibri" w:hAnsi="Arial" w:cs="Arial"/>
          <w:i/>
        </w:rPr>
        <w:t>tytuł Oświadczenia</w:t>
      </w:r>
      <w:r w:rsidRPr="00006324">
        <w:rPr>
          <w:rFonts w:ascii="Arial" w:eastAsia="Calibri" w:hAnsi="Arial" w:cs="Arial"/>
        </w:rPr>
        <w:t>)……..</w:t>
      </w:r>
    </w:p>
    <w:p w14:paraId="5741A7F9" w14:textId="77777777" w:rsidR="00B32C06" w:rsidRPr="00006324" w:rsidRDefault="00B32C06" w:rsidP="006C74F1">
      <w:pPr>
        <w:spacing w:after="360" w:line="240" w:lineRule="auto"/>
        <w:rPr>
          <w:rFonts w:ascii="Arial" w:eastAsia="Calibri" w:hAnsi="Arial" w:cs="Arial"/>
        </w:rPr>
      </w:pPr>
      <w:r w:rsidRPr="00006324">
        <w:rPr>
          <w:rFonts w:ascii="Arial" w:eastAsia="Calibri" w:hAnsi="Arial" w:cs="Arial"/>
        </w:rPr>
        <w:t>…………………….(</w:t>
      </w:r>
      <w:r w:rsidRPr="00006324">
        <w:rPr>
          <w:rFonts w:ascii="Arial" w:eastAsia="Calibri" w:hAnsi="Arial" w:cs="Arial"/>
          <w:i/>
        </w:rPr>
        <w:t>treść Oświadczenia zgodnie z formularzem wniosku</w:t>
      </w:r>
      <w:r w:rsidRPr="00006324">
        <w:rPr>
          <w:rFonts w:ascii="Arial" w:eastAsia="Calibri" w:hAnsi="Arial" w:cs="Arial"/>
        </w:rPr>
        <w:t>)…………………...…. ………………………………………………………………………………………………………………………………………………………………………………………………………………………………………………………………………………………………………………………………………</w:t>
      </w:r>
    </w:p>
    <w:p w14:paraId="0CD5D992" w14:textId="77777777" w:rsidR="00B32C06" w:rsidRPr="00006324" w:rsidRDefault="00B32C06" w:rsidP="006C74F1">
      <w:pPr>
        <w:spacing w:line="240" w:lineRule="auto"/>
        <w:ind w:left="4320" w:firstLine="1634"/>
        <w:jc w:val="center"/>
        <w:rPr>
          <w:rFonts w:ascii="Arial" w:eastAsia="Calibri" w:hAnsi="Arial" w:cs="Arial"/>
        </w:rPr>
      </w:pPr>
      <w:r w:rsidRPr="00006324">
        <w:rPr>
          <w:rFonts w:ascii="Arial" w:eastAsia="Calibri" w:hAnsi="Arial" w:cs="Arial"/>
        </w:rPr>
        <w:t>……………………..</w:t>
      </w:r>
    </w:p>
    <w:p w14:paraId="03086EEA" w14:textId="77777777" w:rsidR="00B32C06" w:rsidRPr="00006324" w:rsidRDefault="00B32C06" w:rsidP="006C74F1">
      <w:pPr>
        <w:spacing w:line="240" w:lineRule="auto"/>
        <w:ind w:left="4320" w:firstLine="1634"/>
        <w:jc w:val="center"/>
        <w:rPr>
          <w:rFonts w:ascii="Arial" w:eastAsia="Calibri" w:hAnsi="Arial" w:cs="Arial"/>
        </w:rPr>
      </w:pPr>
      <w:r w:rsidRPr="00006324">
        <w:rPr>
          <w:rFonts w:ascii="Arial" w:eastAsia="Calibri" w:hAnsi="Arial" w:cs="Arial"/>
        </w:rPr>
        <w:t>(podpis i pieczątka)</w:t>
      </w:r>
    </w:p>
    <w:p w14:paraId="7593B550" w14:textId="77777777" w:rsidR="00B32C06" w:rsidRPr="00006324" w:rsidRDefault="00B32C06" w:rsidP="006C74F1">
      <w:pPr>
        <w:spacing w:line="240" w:lineRule="auto"/>
        <w:jc w:val="center"/>
        <w:rPr>
          <w:rFonts w:ascii="Arial" w:eastAsia="Calibri" w:hAnsi="Arial" w:cs="Arial"/>
          <w:b/>
        </w:rPr>
      </w:pPr>
      <w:r w:rsidRPr="00006324">
        <w:rPr>
          <w:rFonts w:ascii="Arial" w:eastAsia="Calibri" w:hAnsi="Arial" w:cs="Arial"/>
        </w:rPr>
        <w:br w:type="page"/>
      </w:r>
      <w:r w:rsidRPr="00006324">
        <w:rPr>
          <w:rFonts w:ascii="Arial" w:eastAsia="Calibri" w:hAnsi="Arial" w:cs="Arial"/>
          <w:b/>
        </w:rPr>
        <w:lastRenderedPageBreak/>
        <w:t>Deklaracje Wnioskodawcy</w:t>
      </w:r>
    </w:p>
    <w:p w14:paraId="3E9FA1A5" w14:textId="77777777" w:rsidR="00B32C06" w:rsidRPr="00006324" w:rsidRDefault="00B32C06" w:rsidP="006C74F1">
      <w:pPr>
        <w:spacing w:before="360" w:after="840" w:line="240" w:lineRule="auto"/>
        <w:ind w:left="709" w:firstLine="709"/>
        <w:rPr>
          <w:rFonts w:ascii="Arial" w:eastAsia="Calibri" w:hAnsi="Arial" w:cs="Arial"/>
          <w:b/>
        </w:rPr>
      </w:pPr>
      <w:r w:rsidRPr="00006324">
        <w:rPr>
          <w:rFonts w:ascii="Arial" w:eastAsia="Calibri" w:hAnsi="Arial" w:cs="Arial"/>
          <w:b/>
        </w:rPr>
        <w:t xml:space="preserve">Oświadczenie w zakresie </w:t>
      </w:r>
      <w:r w:rsidRPr="00006324">
        <w:rPr>
          <w:rFonts w:ascii="Arial" w:eastAsia="Calibri" w:hAnsi="Arial" w:cs="Arial"/>
        </w:rPr>
        <w:t>……..(</w:t>
      </w:r>
      <w:r w:rsidRPr="00006324">
        <w:rPr>
          <w:rFonts w:ascii="Arial" w:eastAsia="Calibri" w:hAnsi="Arial" w:cs="Arial"/>
          <w:i/>
        </w:rPr>
        <w:t>tytuł Oświadczenia</w:t>
      </w:r>
      <w:r w:rsidRPr="00006324">
        <w:rPr>
          <w:rFonts w:ascii="Arial" w:eastAsia="Calibri" w:hAnsi="Arial" w:cs="Arial"/>
        </w:rPr>
        <w:t>)……..</w:t>
      </w:r>
    </w:p>
    <w:p w14:paraId="0D0910C9" w14:textId="77777777" w:rsidR="00B32C06" w:rsidRPr="00006324" w:rsidRDefault="00B32C06" w:rsidP="006C74F1">
      <w:pPr>
        <w:spacing w:after="360" w:line="240" w:lineRule="auto"/>
        <w:rPr>
          <w:rFonts w:ascii="Arial" w:eastAsia="Calibri" w:hAnsi="Arial" w:cs="Arial"/>
        </w:rPr>
      </w:pPr>
      <w:r w:rsidRPr="00006324">
        <w:rPr>
          <w:rFonts w:ascii="Arial" w:eastAsia="Calibri" w:hAnsi="Arial" w:cs="Arial"/>
        </w:rPr>
        <w:t>…………………….(</w:t>
      </w:r>
      <w:r w:rsidRPr="00006324">
        <w:rPr>
          <w:rFonts w:ascii="Arial" w:eastAsia="Calibri" w:hAnsi="Arial" w:cs="Arial"/>
          <w:i/>
        </w:rPr>
        <w:t>treść Oświadczenia zgodnie z formularzem wniosku</w:t>
      </w:r>
      <w:r w:rsidRPr="00006324">
        <w:rPr>
          <w:rFonts w:ascii="Arial" w:eastAsia="Calibri" w:hAnsi="Arial" w:cs="Arial"/>
        </w:rPr>
        <w:t>)…………………...…. ………………………………………………………………………………………………………………………………………………………………………………………………………………………………………………………………………………………………………………………………………</w:t>
      </w:r>
    </w:p>
    <w:p w14:paraId="2FD59A54" w14:textId="77777777" w:rsidR="00B32C06" w:rsidRPr="00006324" w:rsidRDefault="00B32C06" w:rsidP="006C74F1">
      <w:pPr>
        <w:spacing w:line="240" w:lineRule="auto"/>
        <w:ind w:left="4320" w:firstLine="1634"/>
        <w:jc w:val="center"/>
        <w:rPr>
          <w:rFonts w:ascii="Arial" w:eastAsia="Calibri" w:hAnsi="Arial" w:cs="Arial"/>
        </w:rPr>
      </w:pPr>
      <w:r w:rsidRPr="00006324">
        <w:rPr>
          <w:rFonts w:ascii="Arial" w:eastAsia="Calibri" w:hAnsi="Arial" w:cs="Arial"/>
        </w:rPr>
        <w:t>……………………..</w:t>
      </w:r>
    </w:p>
    <w:p w14:paraId="308E61E8" w14:textId="77777777" w:rsidR="00B32C06" w:rsidRPr="00006324" w:rsidRDefault="00B32C06" w:rsidP="006C74F1">
      <w:pPr>
        <w:spacing w:after="360" w:line="240" w:lineRule="auto"/>
        <w:ind w:left="4321" w:firstLine="1633"/>
        <w:jc w:val="center"/>
        <w:rPr>
          <w:rFonts w:ascii="Arial" w:eastAsia="Calibri" w:hAnsi="Arial" w:cs="Arial"/>
        </w:rPr>
      </w:pPr>
      <w:r w:rsidRPr="00006324">
        <w:rPr>
          <w:rFonts w:ascii="Arial" w:eastAsia="Calibri" w:hAnsi="Arial" w:cs="Arial"/>
        </w:rPr>
        <w:t>(podpis i pieczątka)</w:t>
      </w:r>
    </w:p>
    <w:p w14:paraId="614ECF81" w14:textId="77777777" w:rsidR="00B32C06" w:rsidRPr="00006324" w:rsidRDefault="00B32C06" w:rsidP="006C74F1">
      <w:pPr>
        <w:spacing w:before="720" w:after="480" w:line="240" w:lineRule="auto"/>
        <w:ind w:left="709" w:firstLine="709"/>
        <w:rPr>
          <w:rFonts w:ascii="Arial" w:eastAsia="Calibri" w:hAnsi="Arial" w:cs="Arial"/>
          <w:b/>
        </w:rPr>
      </w:pPr>
      <w:r w:rsidRPr="00006324">
        <w:rPr>
          <w:rFonts w:ascii="Arial" w:eastAsia="Calibri" w:hAnsi="Arial" w:cs="Arial"/>
          <w:b/>
        </w:rPr>
        <w:t xml:space="preserve">Oświadczenie w zakresie </w:t>
      </w:r>
      <w:r w:rsidRPr="00006324">
        <w:rPr>
          <w:rFonts w:ascii="Arial" w:eastAsia="Calibri" w:hAnsi="Arial" w:cs="Arial"/>
        </w:rPr>
        <w:t>……..(</w:t>
      </w:r>
      <w:r w:rsidRPr="00006324">
        <w:rPr>
          <w:rFonts w:ascii="Arial" w:eastAsia="Calibri" w:hAnsi="Arial" w:cs="Arial"/>
          <w:i/>
        </w:rPr>
        <w:t>tytuł Oświadczenia</w:t>
      </w:r>
      <w:r w:rsidRPr="00006324">
        <w:rPr>
          <w:rFonts w:ascii="Arial" w:eastAsia="Calibri" w:hAnsi="Arial" w:cs="Arial"/>
        </w:rPr>
        <w:t>)……..</w:t>
      </w:r>
    </w:p>
    <w:p w14:paraId="277B79FB" w14:textId="77777777" w:rsidR="00B32C06" w:rsidRPr="00006324" w:rsidRDefault="00B32C06" w:rsidP="006C74F1">
      <w:pPr>
        <w:spacing w:after="360" w:line="240" w:lineRule="auto"/>
        <w:rPr>
          <w:rFonts w:ascii="Arial" w:eastAsia="Calibri" w:hAnsi="Arial" w:cs="Arial"/>
        </w:rPr>
      </w:pPr>
      <w:r w:rsidRPr="00006324">
        <w:rPr>
          <w:rFonts w:ascii="Arial" w:eastAsia="Calibri" w:hAnsi="Arial" w:cs="Arial"/>
        </w:rPr>
        <w:t>…………………….(</w:t>
      </w:r>
      <w:r w:rsidRPr="00006324">
        <w:rPr>
          <w:rFonts w:ascii="Arial" w:eastAsia="Calibri" w:hAnsi="Arial" w:cs="Arial"/>
          <w:i/>
        </w:rPr>
        <w:t>treść Oświadczenia zgodnie z formularzem wniosku</w:t>
      </w:r>
      <w:r w:rsidRPr="00006324">
        <w:rPr>
          <w:rFonts w:ascii="Arial" w:eastAsia="Calibri" w:hAnsi="Arial" w:cs="Arial"/>
        </w:rPr>
        <w:t>)…………………...…. ………………………………………………………………………………………………………………………………………………………………………………………………………………………………………………………………………………………………………………………………………</w:t>
      </w:r>
    </w:p>
    <w:p w14:paraId="47035E29" w14:textId="77777777" w:rsidR="00B32C06" w:rsidRPr="00006324" w:rsidRDefault="00B32C06" w:rsidP="006C74F1">
      <w:pPr>
        <w:spacing w:line="240" w:lineRule="auto"/>
        <w:ind w:left="4320" w:firstLine="1634"/>
        <w:jc w:val="center"/>
        <w:rPr>
          <w:rFonts w:ascii="Arial" w:eastAsia="Calibri" w:hAnsi="Arial" w:cs="Arial"/>
        </w:rPr>
      </w:pPr>
      <w:r w:rsidRPr="00006324">
        <w:rPr>
          <w:rFonts w:ascii="Arial" w:eastAsia="Calibri" w:hAnsi="Arial" w:cs="Arial"/>
        </w:rPr>
        <w:t>……………………..</w:t>
      </w:r>
    </w:p>
    <w:p w14:paraId="67402BC6" w14:textId="77777777" w:rsidR="00B32C06" w:rsidRPr="00006324" w:rsidRDefault="00B32C06" w:rsidP="006C74F1">
      <w:pPr>
        <w:spacing w:line="240" w:lineRule="auto"/>
        <w:ind w:left="4320" w:firstLine="1634"/>
        <w:jc w:val="center"/>
        <w:rPr>
          <w:rFonts w:ascii="Arial" w:eastAsia="Calibri" w:hAnsi="Arial" w:cs="Arial"/>
        </w:rPr>
      </w:pPr>
      <w:r w:rsidRPr="00006324">
        <w:rPr>
          <w:rFonts w:ascii="Arial" w:eastAsia="Calibri" w:hAnsi="Arial" w:cs="Arial"/>
        </w:rPr>
        <w:t>(podpis i pieczątka)</w:t>
      </w:r>
    </w:p>
    <w:p w14:paraId="23DC45D0" w14:textId="77777777" w:rsidR="00B32C06" w:rsidRPr="00006324" w:rsidRDefault="00B32C06" w:rsidP="006C74F1">
      <w:pPr>
        <w:spacing w:line="240" w:lineRule="auto"/>
        <w:rPr>
          <w:rFonts w:ascii="Arial" w:eastAsia="Calibri" w:hAnsi="Arial" w:cs="Arial"/>
        </w:rPr>
      </w:pPr>
    </w:p>
    <w:p w14:paraId="546F1234" w14:textId="77777777" w:rsidR="00375416" w:rsidRPr="00006324" w:rsidRDefault="00375416">
      <w:pPr>
        <w:rPr>
          <w:rFonts w:ascii="Arial" w:hAnsi="Arial" w:cs="Arial"/>
        </w:rPr>
      </w:pPr>
      <w:r w:rsidRPr="00006324">
        <w:rPr>
          <w:rFonts w:ascii="Arial" w:hAnsi="Arial" w:cs="Arial"/>
        </w:rPr>
        <w:br w:type="page"/>
      </w:r>
    </w:p>
    <w:p w14:paraId="441A4655" w14:textId="77777777" w:rsidR="00375416" w:rsidRPr="00006324" w:rsidRDefault="00375416" w:rsidP="006C74F1">
      <w:pPr>
        <w:spacing w:after="0" w:line="240" w:lineRule="auto"/>
        <w:rPr>
          <w:rFonts w:ascii="Arial" w:hAnsi="Arial" w:cs="Arial"/>
        </w:rPr>
        <w:sectPr w:rsidR="00375416" w:rsidRPr="00006324" w:rsidSect="007566F3">
          <w:pgSz w:w="11906" w:h="16838"/>
          <w:pgMar w:top="1418" w:right="1418" w:bottom="1418" w:left="1418" w:header="709" w:footer="420" w:gutter="0"/>
          <w:cols w:space="708"/>
          <w:docGrid w:linePitch="360"/>
        </w:sectPr>
      </w:pPr>
    </w:p>
    <w:p w14:paraId="67800F56" w14:textId="77777777" w:rsidR="00ED2EEF" w:rsidRPr="00006324" w:rsidRDefault="00ED2EEF" w:rsidP="00ED2EEF">
      <w:pPr>
        <w:keepNext/>
        <w:keepLines/>
        <w:spacing w:before="40" w:after="0" w:line="240" w:lineRule="auto"/>
        <w:jc w:val="center"/>
        <w:outlineLvl w:val="2"/>
        <w:rPr>
          <w:rFonts w:ascii="Arial" w:eastAsiaTheme="majorEastAsia" w:hAnsi="Arial" w:cs="Arial"/>
          <w:b/>
          <w:sz w:val="24"/>
          <w:szCs w:val="24"/>
        </w:rPr>
      </w:pPr>
      <w:r w:rsidRPr="00006324">
        <w:rPr>
          <w:rFonts w:ascii="Arial" w:hAnsi="Arial" w:cs="Arial"/>
          <w:noProof/>
          <w:lang w:eastAsia="pl-PL"/>
        </w:rPr>
        <w:lastRenderedPageBreak/>
        <w:drawing>
          <wp:inline distT="0" distB="0" distL="0" distR="0" wp14:anchorId="3C25C558" wp14:editId="10109711">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F0904DE" w14:textId="3DC6E2BA" w:rsidR="00375416" w:rsidRPr="00006324" w:rsidRDefault="00375416" w:rsidP="00375416">
      <w:pPr>
        <w:keepNext/>
        <w:keepLines/>
        <w:spacing w:before="40" w:after="0" w:line="240" w:lineRule="auto"/>
        <w:outlineLvl w:val="2"/>
        <w:rPr>
          <w:rFonts w:ascii="Arial" w:eastAsiaTheme="majorEastAsia" w:hAnsi="Arial" w:cs="Arial"/>
          <w:sz w:val="24"/>
          <w:szCs w:val="24"/>
        </w:rPr>
      </w:pPr>
      <w:r w:rsidRPr="00006324">
        <w:rPr>
          <w:rFonts w:ascii="Arial" w:eastAsiaTheme="majorEastAsia" w:hAnsi="Arial" w:cs="Arial"/>
          <w:b/>
          <w:sz w:val="24"/>
          <w:szCs w:val="24"/>
        </w:rPr>
        <w:t xml:space="preserve">Wzór </w:t>
      </w:r>
      <w:r w:rsidR="00006324" w:rsidRPr="00006324">
        <w:rPr>
          <w:rFonts w:ascii="Arial" w:eastAsiaTheme="majorEastAsia" w:hAnsi="Arial" w:cs="Arial"/>
          <w:b/>
          <w:sz w:val="24"/>
          <w:szCs w:val="24"/>
        </w:rPr>
        <w:t>4</w:t>
      </w:r>
      <w:r w:rsidRPr="00006324">
        <w:rPr>
          <w:rFonts w:ascii="Arial" w:eastAsiaTheme="majorEastAsia" w:hAnsi="Arial" w:cs="Arial"/>
          <w:sz w:val="24"/>
          <w:szCs w:val="24"/>
        </w:rPr>
        <w:t xml:space="preserve"> </w:t>
      </w:r>
      <w:r w:rsidRPr="00006324">
        <w:rPr>
          <w:rFonts w:ascii="Arial" w:eastAsiaTheme="majorEastAsia" w:hAnsi="Arial" w:cs="Arial"/>
          <w:b/>
          <w:sz w:val="24"/>
          <w:szCs w:val="24"/>
          <w:lang w:val="x-none"/>
        </w:rPr>
        <w:t xml:space="preserve">Zestawienie wskaźników realizacji projektu w rozbiciu na </w:t>
      </w:r>
      <w:r w:rsidRPr="00006324">
        <w:rPr>
          <w:rFonts w:ascii="Arial" w:eastAsiaTheme="majorEastAsia" w:hAnsi="Arial" w:cs="Arial"/>
          <w:b/>
          <w:sz w:val="24"/>
          <w:szCs w:val="24"/>
        </w:rPr>
        <w:t xml:space="preserve"> </w:t>
      </w:r>
      <w:r w:rsidRPr="00006324">
        <w:rPr>
          <w:rFonts w:ascii="Arial" w:eastAsiaTheme="majorEastAsia" w:hAnsi="Arial" w:cs="Arial"/>
          <w:b/>
          <w:sz w:val="24"/>
          <w:szCs w:val="24"/>
          <w:lang w:val="x-none"/>
        </w:rPr>
        <w:t>poszczególnych Partnerów w projekcie</w:t>
      </w:r>
    </w:p>
    <w:p w14:paraId="580C9841" w14:textId="77777777" w:rsidR="00375416" w:rsidRPr="00006324" w:rsidRDefault="00375416" w:rsidP="00375416">
      <w:pPr>
        <w:spacing w:after="0" w:line="240" w:lineRule="auto"/>
        <w:rPr>
          <w:rFonts w:ascii="Arial" w:hAnsi="Arial" w:cs="Arial"/>
        </w:rPr>
      </w:pPr>
    </w:p>
    <w:p w14:paraId="7639ED1F" w14:textId="11BAD154" w:rsidR="00375416" w:rsidRPr="00006324" w:rsidRDefault="00375416" w:rsidP="00375416">
      <w:pPr>
        <w:spacing w:after="0" w:line="240" w:lineRule="auto"/>
        <w:jc w:val="center"/>
        <w:rPr>
          <w:rFonts w:ascii="Arial" w:hAnsi="Arial" w:cs="Arial"/>
        </w:rPr>
      </w:pPr>
    </w:p>
    <w:p w14:paraId="274AB39A" w14:textId="77777777" w:rsidR="00375416" w:rsidRPr="00006324" w:rsidRDefault="00375416" w:rsidP="00375416">
      <w:pPr>
        <w:spacing w:line="240" w:lineRule="auto"/>
        <w:jc w:val="center"/>
        <w:rPr>
          <w:rFonts w:ascii="Arial" w:hAnsi="Arial" w:cs="Arial"/>
          <w:b/>
          <w:lang w:val="x-none"/>
        </w:rPr>
      </w:pPr>
    </w:p>
    <w:p w14:paraId="77D8DFCD" w14:textId="77777777" w:rsidR="00375416" w:rsidRPr="00006324" w:rsidRDefault="00375416" w:rsidP="00375416">
      <w:pPr>
        <w:spacing w:line="240" w:lineRule="auto"/>
        <w:jc w:val="center"/>
        <w:rPr>
          <w:rFonts w:ascii="Arial" w:hAnsi="Arial" w:cs="Arial"/>
          <w:szCs w:val="18"/>
          <w:u w:val="single"/>
        </w:rPr>
      </w:pPr>
      <w:r w:rsidRPr="00006324">
        <w:rPr>
          <w:rFonts w:ascii="Arial" w:hAnsi="Arial" w:cs="Arial"/>
          <w:b/>
          <w:lang w:val="x-none"/>
        </w:rPr>
        <w:t>Zestawienie wskaźników realizacji projektu w rozbiciu na poszczególnych Partnerów w projekcie</w:t>
      </w:r>
    </w:p>
    <w:p w14:paraId="560EB8E7" w14:textId="77777777" w:rsidR="00375416" w:rsidRPr="00006324"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006324" w14:paraId="286FC1F0"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DD85275" w14:textId="77777777" w:rsidR="00375416" w:rsidRPr="00006324" w:rsidRDefault="00375416" w:rsidP="00375416">
            <w:pPr>
              <w:rPr>
                <w:rFonts w:ascii="Arial" w:eastAsia="Times New Roman" w:hAnsi="Arial" w:cs="Arial"/>
                <w:color w:val="FFFFFF" w:themeColor="background1"/>
              </w:rPr>
            </w:pPr>
            <w:r w:rsidRPr="00006324">
              <w:rPr>
                <w:rFonts w:ascii="Arial" w:eastAsia="Times New Roman" w:hAnsi="Arial" w:cs="Arial"/>
                <w:color w:val="FFFFFF" w:themeColor="background1"/>
              </w:rPr>
              <w:t>Partner/ Wnioskodawca</w:t>
            </w:r>
          </w:p>
        </w:tc>
        <w:tc>
          <w:tcPr>
            <w:tcW w:w="1417" w:type="dxa"/>
            <w:shd w:val="clear" w:color="auto" w:fill="44689A"/>
            <w:vAlign w:val="center"/>
          </w:tcPr>
          <w:p w14:paraId="3EE0127E" w14:textId="77777777" w:rsidR="00375416" w:rsidRPr="00006324"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006324">
              <w:rPr>
                <w:rFonts w:ascii="Arial" w:eastAsia="Times New Roman" w:hAnsi="Arial" w:cs="Arial"/>
                <w:color w:val="FFFFFF" w:themeColor="background1"/>
              </w:rPr>
              <w:t xml:space="preserve">Nazwa wskaźnika </w:t>
            </w:r>
          </w:p>
        </w:tc>
        <w:tc>
          <w:tcPr>
            <w:tcW w:w="1277" w:type="dxa"/>
            <w:shd w:val="clear" w:color="auto" w:fill="44689A"/>
            <w:vAlign w:val="center"/>
          </w:tcPr>
          <w:p w14:paraId="35324A42" w14:textId="77777777" w:rsidR="00375416" w:rsidRPr="00006324"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006324">
              <w:rPr>
                <w:rFonts w:ascii="Arial" w:eastAsia="Times New Roman" w:hAnsi="Arial" w:cs="Arial"/>
                <w:color w:val="FFFFFF" w:themeColor="background1"/>
              </w:rPr>
              <w:t xml:space="preserve">Sposób pomiaru </w:t>
            </w:r>
          </w:p>
        </w:tc>
        <w:tc>
          <w:tcPr>
            <w:tcW w:w="3004" w:type="dxa"/>
            <w:shd w:val="clear" w:color="auto" w:fill="44689A"/>
          </w:tcPr>
          <w:p w14:paraId="6557A1B0" w14:textId="77777777" w:rsidR="00375416" w:rsidRPr="00006324"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006324">
              <w:rPr>
                <w:rFonts w:ascii="Arial" w:eastAsia="Times New Roman" w:hAnsi="Arial" w:cs="Arial"/>
                <w:color w:val="FFFFFF" w:themeColor="background1"/>
              </w:rPr>
              <w:t>Metodyka oszacowania</w:t>
            </w:r>
          </w:p>
        </w:tc>
        <w:tc>
          <w:tcPr>
            <w:tcW w:w="1654" w:type="dxa"/>
            <w:shd w:val="clear" w:color="auto" w:fill="44689A"/>
            <w:vAlign w:val="center"/>
          </w:tcPr>
          <w:p w14:paraId="6DE2C35D" w14:textId="77777777" w:rsidR="00375416" w:rsidRPr="00006324"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006324">
              <w:rPr>
                <w:rFonts w:ascii="Arial" w:eastAsia="Times New Roman" w:hAnsi="Arial" w:cs="Arial"/>
                <w:color w:val="FFFFFF" w:themeColor="background1"/>
              </w:rPr>
              <w:t xml:space="preserve">Jednostka miary </w:t>
            </w:r>
          </w:p>
        </w:tc>
        <w:tc>
          <w:tcPr>
            <w:tcW w:w="1644" w:type="dxa"/>
            <w:shd w:val="clear" w:color="auto" w:fill="44689A"/>
            <w:vAlign w:val="center"/>
          </w:tcPr>
          <w:p w14:paraId="2F6DAC3D" w14:textId="77777777" w:rsidR="00375416" w:rsidRPr="00006324"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006324">
              <w:rPr>
                <w:rFonts w:ascii="Arial" w:eastAsia="Times New Roman" w:hAnsi="Arial" w:cs="Arial"/>
                <w:color w:val="FFFFFF" w:themeColor="background1"/>
              </w:rPr>
              <w:t>Rok 0 (wartość bazowe)</w:t>
            </w:r>
          </w:p>
        </w:tc>
        <w:tc>
          <w:tcPr>
            <w:tcW w:w="1395" w:type="dxa"/>
            <w:shd w:val="clear" w:color="auto" w:fill="44689A"/>
            <w:vAlign w:val="center"/>
          </w:tcPr>
          <w:p w14:paraId="1D7577E7" w14:textId="77777777" w:rsidR="00375416" w:rsidRPr="00006324"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006324">
              <w:rPr>
                <w:rFonts w:ascii="Arial" w:eastAsia="Times New Roman" w:hAnsi="Arial" w:cs="Arial"/>
                <w:color w:val="FFFFFF" w:themeColor="background1"/>
              </w:rPr>
              <w:t>Rok… (wartości pośrednie)</w:t>
            </w:r>
          </w:p>
        </w:tc>
        <w:tc>
          <w:tcPr>
            <w:tcW w:w="1340" w:type="dxa"/>
            <w:shd w:val="clear" w:color="auto" w:fill="44689A"/>
            <w:vAlign w:val="center"/>
          </w:tcPr>
          <w:p w14:paraId="3E85A74B" w14:textId="77777777" w:rsidR="00375416" w:rsidRPr="00006324"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006324">
              <w:rPr>
                <w:rFonts w:ascii="Arial" w:eastAsia="Times New Roman" w:hAnsi="Arial" w:cs="Arial"/>
                <w:color w:val="FFFFFF" w:themeColor="background1"/>
              </w:rPr>
              <w:t>Suma wartości</w:t>
            </w:r>
          </w:p>
        </w:tc>
      </w:tr>
      <w:tr w:rsidR="00375416" w:rsidRPr="00006324" w14:paraId="650CB6AF"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26FD7EC" w14:textId="77777777" w:rsidR="00375416" w:rsidRPr="00006324" w:rsidRDefault="00375416" w:rsidP="00375416">
            <w:pPr>
              <w:jc w:val="both"/>
              <w:rPr>
                <w:rFonts w:ascii="Arial" w:eastAsia="Times New Roman" w:hAnsi="Arial" w:cs="Arial"/>
                <w:color w:val="44689A"/>
              </w:rPr>
            </w:pPr>
            <w:r w:rsidRPr="00006324">
              <w:rPr>
                <w:rFonts w:ascii="Arial" w:eastAsia="Times New Roman" w:hAnsi="Arial" w:cs="Arial"/>
                <w:color w:val="44689A"/>
              </w:rPr>
              <w:t>1</w:t>
            </w:r>
          </w:p>
        </w:tc>
        <w:tc>
          <w:tcPr>
            <w:tcW w:w="1417" w:type="dxa"/>
          </w:tcPr>
          <w:p w14:paraId="77BB5A5D"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986959F"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6B26EE11"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4F88054D"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0403004"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97EE983"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04D11B30"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006324" w14:paraId="0377A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3C944E5" w14:textId="77777777" w:rsidR="00375416" w:rsidRPr="00006324" w:rsidRDefault="00375416" w:rsidP="00375416">
            <w:pPr>
              <w:jc w:val="both"/>
              <w:rPr>
                <w:rFonts w:ascii="Arial" w:eastAsia="Times New Roman" w:hAnsi="Arial" w:cs="Arial"/>
                <w:color w:val="44689A"/>
              </w:rPr>
            </w:pPr>
            <w:r w:rsidRPr="00006324">
              <w:rPr>
                <w:rFonts w:ascii="Arial" w:eastAsia="Times New Roman" w:hAnsi="Arial" w:cs="Arial"/>
                <w:color w:val="44689A"/>
              </w:rPr>
              <w:t>2</w:t>
            </w:r>
          </w:p>
        </w:tc>
        <w:tc>
          <w:tcPr>
            <w:tcW w:w="1417" w:type="dxa"/>
          </w:tcPr>
          <w:p w14:paraId="4B64DF8E"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7E126AB"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3957765"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812082C"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16D07FD1"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7C423C1"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1A9C911C"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006324" w14:paraId="1563650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0FC110B" w14:textId="77777777" w:rsidR="00375416" w:rsidRPr="00006324" w:rsidRDefault="00375416" w:rsidP="00375416">
            <w:pPr>
              <w:jc w:val="both"/>
              <w:rPr>
                <w:rFonts w:ascii="Arial" w:eastAsia="Times New Roman" w:hAnsi="Arial" w:cs="Arial"/>
                <w:color w:val="44689A"/>
              </w:rPr>
            </w:pPr>
          </w:p>
        </w:tc>
        <w:tc>
          <w:tcPr>
            <w:tcW w:w="1417" w:type="dxa"/>
          </w:tcPr>
          <w:p w14:paraId="012692EA"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3FDECC29"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006324">
              <w:rPr>
                <w:rFonts w:ascii="Arial" w:eastAsia="Times New Roman" w:hAnsi="Arial" w:cs="Arial"/>
                <w:b/>
                <w:bCs/>
              </w:rPr>
              <w:t> </w:t>
            </w:r>
          </w:p>
        </w:tc>
        <w:tc>
          <w:tcPr>
            <w:tcW w:w="3004" w:type="dxa"/>
          </w:tcPr>
          <w:p w14:paraId="614B20BA"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1A337117"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006324">
              <w:rPr>
                <w:rFonts w:ascii="Arial" w:eastAsia="Times New Roman" w:hAnsi="Arial" w:cs="Arial"/>
                <w:b/>
                <w:bCs/>
              </w:rPr>
              <w:t> </w:t>
            </w:r>
          </w:p>
        </w:tc>
        <w:tc>
          <w:tcPr>
            <w:tcW w:w="1644" w:type="dxa"/>
            <w:hideMark/>
          </w:tcPr>
          <w:p w14:paraId="428639F3"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006324">
              <w:rPr>
                <w:rFonts w:ascii="Arial" w:eastAsia="Times New Roman" w:hAnsi="Arial" w:cs="Arial"/>
                <w:b/>
                <w:bCs/>
              </w:rPr>
              <w:t> </w:t>
            </w:r>
          </w:p>
        </w:tc>
        <w:tc>
          <w:tcPr>
            <w:tcW w:w="1395" w:type="dxa"/>
            <w:hideMark/>
          </w:tcPr>
          <w:p w14:paraId="3269FAC4"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006324">
              <w:rPr>
                <w:rFonts w:ascii="Arial" w:eastAsia="Times New Roman" w:hAnsi="Arial" w:cs="Arial"/>
                <w:b/>
                <w:bCs/>
              </w:rPr>
              <w:t> </w:t>
            </w:r>
          </w:p>
        </w:tc>
        <w:tc>
          <w:tcPr>
            <w:tcW w:w="1340" w:type="dxa"/>
            <w:noWrap/>
            <w:hideMark/>
          </w:tcPr>
          <w:p w14:paraId="26C602BA"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006324">
              <w:rPr>
                <w:rFonts w:ascii="Arial" w:eastAsia="Times New Roman" w:hAnsi="Arial" w:cs="Arial"/>
              </w:rPr>
              <w:t> </w:t>
            </w:r>
          </w:p>
        </w:tc>
      </w:tr>
      <w:tr w:rsidR="00375416" w:rsidRPr="00006324" w14:paraId="3EBFAE7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1276DA6" w14:textId="77777777" w:rsidR="00375416" w:rsidRPr="00006324" w:rsidRDefault="00375416" w:rsidP="00375416">
            <w:pPr>
              <w:rPr>
                <w:rFonts w:ascii="Arial" w:eastAsia="Times New Roman" w:hAnsi="Arial" w:cs="Arial"/>
                <w:color w:val="44689A"/>
              </w:rPr>
            </w:pPr>
            <w:r w:rsidRPr="00006324">
              <w:rPr>
                <w:rFonts w:ascii="Arial" w:hAnsi="Arial" w:cs="Arial"/>
                <w:color w:val="44689A"/>
              </w:rPr>
              <w:t>….</w:t>
            </w:r>
          </w:p>
        </w:tc>
        <w:tc>
          <w:tcPr>
            <w:tcW w:w="1417" w:type="dxa"/>
          </w:tcPr>
          <w:p w14:paraId="00A64450"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05975DB9"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006324">
              <w:rPr>
                <w:rFonts w:ascii="Arial" w:eastAsia="Times New Roman" w:hAnsi="Arial" w:cs="Arial"/>
                <w:b/>
                <w:bCs/>
              </w:rPr>
              <w:t> </w:t>
            </w:r>
          </w:p>
        </w:tc>
        <w:tc>
          <w:tcPr>
            <w:tcW w:w="3004" w:type="dxa"/>
          </w:tcPr>
          <w:p w14:paraId="1AF33F94"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00DAC6AD"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006324">
              <w:rPr>
                <w:rFonts w:ascii="Arial" w:eastAsia="Times New Roman" w:hAnsi="Arial" w:cs="Arial"/>
                <w:b/>
                <w:bCs/>
              </w:rPr>
              <w:t> </w:t>
            </w:r>
          </w:p>
        </w:tc>
        <w:tc>
          <w:tcPr>
            <w:tcW w:w="1644" w:type="dxa"/>
            <w:hideMark/>
          </w:tcPr>
          <w:p w14:paraId="64048DFC"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006324">
              <w:rPr>
                <w:rFonts w:ascii="Arial" w:eastAsia="Times New Roman" w:hAnsi="Arial" w:cs="Arial"/>
                <w:b/>
                <w:bCs/>
              </w:rPr>
              <w:t> </w:t>
            </w:r>
          </w:p>
        </w:tc>
        <w:tc>
          <w:tcPr>
            <w:tcW w:w="1395" w:type="dxa"/>
            <w:hideMark/>
          </w:tcPr>
          <w:p w14:paraId="1DC7E869" w14:textId="77777777" w:rsidR="00375416" w:rsidRPr="00006324"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006324">
              <w:rPr>
                <w:rFonts w:ascii="Arial" w:eastAsia="Times New Roman" w:hAnsi="Arial" w:cs="Arial"/>
                <w:b/>
                <w:bCs/>
              </w:rPr>
              <w:t> </w:t>
            </w:r>
          </w:p>
        </w:tc>
        <w:tc>
          <w:tcPr>
            <w:tcW w:w="1340" w:type="dxa"/>
            <w:noWrap/>
            <w:hideMark/>
          </w:tcPr>
          <w:p w14:paraId="192BC20A" w14:textId="77777777" w:rsidR="00375416" w:rsidRPr="00006324"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006324">
              <w:rPr>
                <w:rFonts w:ascii="Arial" w:eastAsia="Times New Roman" w:hAnsi="Arial" w:cs="Arial"/>
              </w:rPr>
              <w:t> </w:t>
            </w:r>
          </w:p>
        </w:tc>
      </w:tr>
    </w:tbl>
    <w:p w14:paraId="5A949A84" w14:textId="77777777" w:rsidR="00375416" w:rsidRPr="00006324" w:rsidRDefault="00375416" w:rsidP="00375416">
      <w:pPr>
        <w:spacing w:line="240" w:lineRule="auto"/>
        <w:rPr>
          <w:rFonts w:ascii="Arial" w:hAnsi="Arial" w:cs="Arial"/>
          <w:szCs w:val="18"/>
          <w:u w:val="single"/>
        </w:rPr>
      </w:pPr>
    </w:p>
    <w:p w14:paraId="703332C2" w14:textId="77777777" w:rsidR="00375416" w:rsidRPr="00006324" w:rsidRDefault="00375416" w:rsidP="00375416">
      <w:pPr>
        <w:spacing w:line="240" w:lineRule="auto"/>
        <w:rPr>
          <w:rFonts w:ascii="Arial" w:hAnsi="Arial" w:cs="Arial"/>
          <w:szCs w:val="18"/>
          <w:u w:val="single"/>
        </w:rPr>
      </w:pPr>
      <w:r w:rsidRPr="00006324">
        <w:rPr>
          <w:rFonts w:ascii="Arial" w:hAnsi="Arial" w:cs="Arial"/>
          <w:szCs w:val="18"/>
          <w:u w:val="single"/>
        </w:rPr>
        <w:t>Instrukcja wypełniania:</w:t>
      </w:r>
    </w:p>
    <w:p w14:paraId="772F2D51" w14:textId="77777777" w:rsidR="00375416" w:rsidRPr="00006324" w:rsidRDefault="00375416" w:rsidP="00375416">
      <w:pPr>
        <w:spacing w:line="240" w:lineRule="auto"/>
        <w:rPr>
          <w:rFonts w:ascii="Arial" w:hAnsi="Arial" w:cs="Arial"/>
          <w:szCs w:val="18"/>
        </w:rPr>
      </w:pPr>
      <w:r w:rsidRPr="00006324">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67EA6B8B" w14:textId="77777777" w:rsidR="00375416" w:rsidRPr="00006324" w:rsidRDefault="00375416" w:rsidP="0016399A">
      <w:pPr>
        <w:numPr>
          <w:ilvl w:val="0"/>
          <w:numId w:val="25"/>
        </w:numPr>
        <w:spacing w:line="240" w:lineRule="auto"/>
        <w:contextualSpacing/>
        <w:rPr>
          <w:rFonts w:ascii="Arial" w:hAnsi="Arial" w:cs="Arial"/>
          <w:szCs w:val="18"/>
        </w:rPr>
      </w:pPr>
      <w:r w:rsidRPr="00006324">
        <w:rPr>
          <w:rFonts w:ascii="Arial" w:hAnsi="Arial" w:cs="Arial"/>
          <w:szCs w:val="18"/>
        </w:rPr>
        <w:t xml:space="preserve">Partner/Wnioskodawca </w:t>
      </w:r>
    </w:p>
    <w:p w14:paraId="272C9BB9" w14:textId="77777777" w:rsidR="00375416" w:rsidRPr="00006324" w:rsidRDefault="00375416" w:rsidP="0016399A">
      <w:pPr>
        <w:numPr>
          <w:ilvl w:val="0"/>
          <w:numId w:val="25"/>
        </w:numPr>
        <w:spacing w:line="240" w:lineRule="auto"/>
        <w:contextualSpacing/>
        <w:rPr>
          <w:rFonts w:ascii="Arial" w:hAnsi="Arial" w:cs="Arial"/>
          <w:szCs w:val="18"/>
        </w:rPr>
      </w:pPr>
      <w:r w:rsidRPr="00006324">
        <w:rPr>
          <w:rFonts w:ascii="Arial" w:hAnsi="Arial" w:cs="Arial"/>
          <w:szCs w:val="18"/>
        </w:rPr>
        <w:t>Nazwa wskaźnika – należy wpisać nazwę wskaźnika z pkt G w rozbiciu na Wnioskodawcę oraz partnerów.</w:t>
      </w:r>
    </w:p>
    <w:p w14:paraId="755ED515" w14:textId="77777777" w:rsidR="00375416" w:rsidRPr="00006324" w:rsidRDefault="00375416" w:rsidP="0016399A">
      <w:pPr>
        <w:numPr>
          <w:ilvl w:val="0"/>
          <w:numId w:val="25"/>
        </w:numPr>
        <w:spacing w:line="240" w:lineRule="auto"/>
        <w:contextualSpacing/>
        <w:rPr>
          <w:rFonts w:ascii="Arial" w:hAnsi="Arial" w:cs="Arial"/>
          <w:szCs w:val="18"/>
        </w:rPr>
      </w:pPr>
      <w:r w:rsidRPr="00006324">
        <w:rPr>
          <w:rFonts w:ascii="Arial" w:hAnsi="Arial" w:cs="Arial"/>
          <w:szCs w:val="18"/>
        </w:rPr>
        <w:t xml:space="preserve">Sposób pomiaru/Jednostka miary </w:t>
      </w:r>
    </w:p>
    <w:p w14:paraId="52216E67" w14:textId="77777777" w:rsidR="00375416" w:rsidRPr="00006324" w:rsidRDefault="00375416" w:rsidP="0016399A">
      <w:pPr>
        <w:numPr>
          <w:ilvl w:val="0"/>
          <w:numId w:val="25"/>
        </w:numPr>
        <w:spacing w:line="240" w:lineRule="auto"/>
        <w:contextualSpacing/>
        <w:rPr>
          <w:rFonts w:ascii="Arial" w:hAnsi="Arial" w:cs="Arial"/>
          <w:szCs w:val="18"/>
        </w:rPr>
      </w:pPr>
      <w:r w:rsidRPr="00006324">
        <w:rPr>
          <w:rFonts w:ascii="Arial" w:hAnsi="Arial" w:cs="Arial"/>
          <w:szCs w:val="18"/>
        </w:rPr>
        <w:t>Wartości wskaźników – należy przedstawić wartości jakie osiągną poszczególni partnerzy/Wnioskodawca.</w:t>
      </w:r>
    </w:p>
    <w:p w14:paraId="67955549" w14:textId="77777777" w:rsidR="00375416" w:rsidRPr="00006324" w:rsidRDefault="00375416" w:rsidP="0016399A">
      <w:pPr>
        <w:numPr>
          <w:ilvl w:val="0"/>
          <w:numId w:val="25"/>
        </w:numPr>
        <w:spacing w:line="240" w:lineRule="auto"/>
        <w:contextualSpacing/>
        <w:rPr>
          <w:rFonts w:ascii="Arial" w:hAnsi="Arial" w:cs="Arial"/>
          <w:szCs w:val="18"/>
        </w:rPr>
      </w:pPr>
      <w:r w:rsidRPr="00006324">
        <w:rPr>
          <w:rFonts w:ascii="Arial" w:hAnsi="Arial" w:cs="Arial"/>
          <w:szCs w:val="18"/>
        </w:rPr>
        <w:t>Suma wartości – należy wpisać sumę wartości wskaźników w poszczególnych latach.</w:t>
      </w:r>
    </w:p>
    <w:p w14:paraId="66F5B2A0" w14:textId="77777777" w:rsidR="00375416" w:rsidRPr="00006324" w:rsidRDefault="00375416" w:rsidP="00375416">
      <w:pPr>
        <w:spacing w:after="0" w:line="240" w:lineRule="auto"/>
        <w:rPr>
          <w:rFonts w:ascii="Arial" w:hAnsi="Arial" w:cs="Arial"/>
        </w:rPr>
      </w:pPr>
    </w:p>
    <w:p w14:paraId="68AB76AB" w14:textId="25B6C294" w:rsidR="005B6A80" w:rsidRPr="00006324" w:rsidRDefault="005B6A80" w:rsidP="00444893">
      <w:pPr>
        <w:pStyle w:val="Nagwek2"/>
        <w:numPr>
          <w:ilvl w:val="0"/>
          <w:numId w:val="1"/>
        </w:numPr>
        <w:rPr>
          <w:rFonts w:ascii="Arial" w:hAnsi="Arial" w:cs="Arial"/>
          <w:b/>
          <w:color w:val="auto"/>
          <w:sz w:val="24"/>
          <w:szCs w:val="24"/>
        </w:rPr>
      </w:pPr>
      <w:r w:rsidRPr="00006324">
        <w:rPr>
          <w:rFonts w:ascii="Arial" w:hAnsi="Arial" w:cs="Arial"/>
          <w:b/>
          <w:color w:val="auto"/>
          <w:sz w:val="24"/>
          <w:szCs w:val="24"/>
        </w:rPr>
        <w:t>Zasady dotyczące wnoszenia wkładu niepieniężnego w ramach Działania 1.4</w:t>
      </w:r>
      <w:r w:rsidR="00E1624B" w:rsidRPr="00006324">
        <w:rPr>
          <w:rFonts w:ascii="Arial" w:hAnsi="Arial" w:cs="Arial"/>
          <w:b/>
          <w:color w:val="auto"/>
          <w:sz w:val="24"/>
          <w:szCs w:val="24"/>
        </w:rPr>
        <w:t xml:space="preserve"> w projektach objętych pomocą inwestycyjną na infrastrukturę B+R</w:t>
      </w:r>
    </w:p>
    <w:p w14:paraId="18E7CD77" w14:textId="77777777" w:rsidR="009F3CF9" w:rsidRPr="00006324" w:rsidRDefault="009F3CF9" w:rsidP="006C74F1">
      <w:pPr>
        <w:spacing w:after="0" w:line="240" w:lineRule="auto"/>
        <w:rPr>
          <w:rFonts w:ascii="Arial" w:hAnsi="Arial" w:cs="Arial"/>
        </w:rPr>
      </w:pPr>
    </w:p>
    <w:p w14:paraId="7FC7CC5E" w14:textId="77777777" w:rsidR="005B6A80" w:rsidRPr="00006324" w:rsidRDefault="005B6A80" w:rsidP="006C74F1">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4628"/>
        <w:gridCol w:w="6161"/>
      </w:tblGrid>
      <w:tr w:rsidR="005B6A80" w:rsidRPr="00006324" w14:paraId="046D4B88" w14:textId="77777777" w:rsidTr="00006324">
        <w:tc>
          <w:tcPr>
            <w:tcW w:w="13992" w:type="dxa"/>
            <w:gridSpan w:val="3"/>
            <w:shd w:val="clear" w:color="auto" w:fill="DEEAF6"/>
            <w:vAlign w:val="center"/>
          </w:tcPr>
          <w:p w14:paraId="009F903E" w14:textId="77777777" w:rsidR="005B6A80" w:rsidRPr="00006324" w:rsidRDefault="005B6A80" w:rsidP="00422B0B">
            <w:pPr>
              <w:spacing w:before="240"/>
              <w:jc w:val="center"/>
              <w:rPr>
                <w:rFonts w:ascii="Arial" w:hAnsi="Arial" w:cs="Arial"/>
                <w:b/>
              </w:rPr>
            </w:pPr>
            <w:r w:rsidRPr="00006324">
              <w:rPr>
                <w:rFonts w:ascii="Arial" w:hAnsi="Arial" w:cs="Arial"/>
                <w:b/>
              </w:rPr>
              <w:t>WKŁAD NIEPIENIĘŻNY</w:t>
            </w:r>
          </w:p>
        </w:tc>
      </w:tr>
      <w:tr w:rsidR="005B6A80" w:rsidRPr="00006324" w14:paraId="30227917" w14:textId="77777777" w:rsidTr="00006324">
        <w:tc>
          <w:tcPr>
            <w:tcW w:w="3203" w:type="dxa"/>
            <w:shd w:val="clear" w:color="auto" w:fill="E2EFD9"/>
            <w:vAlign w:val="center"/>
          </w:tcPr>
          <w:p w14:paraId="6FF74BF0" w14:textId="77777777" w:rsidR="005B6A80" w:rsidRPr="00006324" w:rsidRDefault="005B6A80" w:rsidP="00422B0B">
            <w:pPr>
              <w:spacing w:before="240"/>
              <w:rPr>
                <w:rFonts w:ascii="Arial" w:hAnsi="Arial" w:cs="Arial"/>
                <w:b/>
              </w:rPr>
            </w:pPr>
            <w:r w:rsidRPr="00006324">
              <w:rPr>
                <w:rFonts w:ascii="Arial" w:hAnsi="Arial" w:cs="Arial"/>
                <w:b/>
              </w:rPr>
              <w:t xml:space="preserve">CZĘŚĆ NIEGOSPODARCZA </w:t>
            </w:r>
          </w:p>
        </w:tc>
        <w:tc>
          <w:tcPr>
            <w:tcW w:w="10789" w:type="dxa"/>
            <w:gridSpan w:val="2"/>
            <w:shd w:val="clear" w:color="auto" w:fill="auto"/>
          </w:tcPr>
          <w:p w14:paraId="7D292FFA" w14:textId="77777777" w:rsidR="005B6A80" w:rsidRPr="00006324" w:rsidRDefault="005B6A80" w:rsidP="00422B0B">
            <w:pPr>
              <w:spacing w:before="240"/>
              <w:jc w:val="both"/>
              <w:rPr>
                <w:rFonts w:ascii="Arial" w:hAnsi="Arial" w:cs="Arial"/>
              </w:rPr>
            </w:pPr>
            <w:r w:rsidRPr="00006324">
              <w:rPr>
                <w:rFonts w:ascii="Arial" w:hAnsi="Arial" w:cs="Arial"/>
              </w:rPr>
              <w:t>Wnoszenie wkładu do części niegospodarczej nie jest możliwe ponieważ dofinansowanie dla tej części wyniesie 100% kosztów kwalifikowanych.</w:t>
            </w:r>
          </w:p>
        </w:tc>
      </w:tr>
      <w:tr w:rsidR="005B6A80" w:rsidRPr="00006324" w14:paraId="4F1D9668" w14:textId="77777777" w:rsidTr="00006324">
        <w:tc>
          <w:tcPr>
            <w:tcW w:w="3203" w:type="dxa"/>
            <w:shd w:val="clear" w:color="auto" w:fill="F7CAAC"/>
            <w:vAlign w:val="center"/>
          </w:tcPr>
          <w:p w14:paraId="358C3728" w14:textId="77777777" w:rsidR="005B6A80" w:rsidRPr="00006324" w:rsidRDefault="005B6A80" w:rsidP="00422B0B">
            <w:pPr>
              <w:spacing w:before="240"/>
              <w:rPr>
                <w:rFonts w:ascii="Arial" w:hAnsi="Arial" w:cs="Arial"/>
                <w:b/>
              </w:rPr>
            </w:pPr>
            <w:r w:rsidRPr="00006324">
              <w:rPr>
                <w:rFonts w:ascii="Arial" w:hAnsi="Arial" w:cs="Arial"/>
                <w:b/>
              </w:rPr>
              <w:t>CZEŚĆ GOSPODARCZA</w:t>
            </w:r>
          </w:p>
        </w:tc>
        <w:tc>
          <w:tcPr>
            <w:tcW w:w="10789" w:type="dxa"/>
            <w:gridSpan w:val="2"/>
            <w:shd w:val="clear" w:color="auto" w:fill="auto"/>
          </w:tcPr>
          <w:p w14:paraId="5F2CBE2A" w14:textId="77777777" w:rsidR="005B6A80" w:rsidRPr="00006324" w:rsidRDefault="005B6A80" w:rsidP="00422B0B">
            <w:pPr>
              <w:spacing w:before="240"/>
              <w:jc w:val="both"/>
              <w:rPr>
                <w:rFonts w:ascii="Arial" w:hAnsi="Arial" w:cs="Arial"/>
              </w:rPr>
            </w:pPr>
            <w:r w:rsidRPr="00006324">
              <w:rPr>
                <w:rFonts w:ascii="Arial" w:hAnsi="Arial" w:cs="Arial"/>
              </w:rPr>
              <w:t xml:space="preserve">Wnoszony wkład powinien być ograniczony tylko i wyłącznie do części gospodarczej projektu np. jeżeli Wnioskodawca posiada działkę o powierzchni 1 ha powinien w projekcie uwzględnić jako wkład niepieniężny powierzchnię działki wprost przypisaną do działalność gospodarczej lub na podstawie proporcji działalności gospodarczej do działalności ogółem (np. 30%). </w:t>
            </w:r>
          </w:p>
          <w:p w14:paraId="528839C8" w14:textId="77777777" w:rsidR="005B6A80" w:rsidRPr="00006324" w:rsidRDefault="005B6A80" w:rsidP="00422B0B">
            <w:pPr>
              <w:spacing w:before="240"/>
              <w:jc w:val="both"/>
              <w:rPr>
                <w:rFonts w:ascii="Arial" w:hAnsi="Arial" w:cs="Arial"/>
              </w:rPr>
            </w:pPr>
            <w:r w:rsidRPr="00006324">
              <w:rPr>
                <w:rFonts w:ascii="Arial" w:hAnsi="Arial" w:cs="Arial"/>
              </w:rPr>
              <w:t xml:space="preserve">Szczegółowe warunki uwzględnienia wkładu niepieniężnego w ramach wniosku o dofinansowanie określone zostały w części I Instrukcji wypełniania wniosku o dofinansowanie. </w:t>
            </w:r>
          </w:p>
        </w:tc>
      </w:tr>
      <w:tr w:rsidR="005B6A80" w:rsidRPr="00006324" w14:paraId="259B716F" w14:textId="77777777" w:rsidTr="00006324">
        <w:tc>
          <w:tcPr>
            <w:tcW w:w="3203" w:type="dxa"/>
            <w:shd w:val="clear" w:color="auto" w:fill="F7CAAC"/>
            <w:vAlign w:val="center"/>
          </w:tcPr>
          <w:p w14:paraId="3D1FEB13" w14:textId="77777777" w:rsidR="005B6A80" w:rsidRPr="00006324" w:rsidRDefault="005B6A80" w:rsidP="00422B0B">
            <w:pPr>
              <w:spacing w:before="240"/>
              <w:rPr>
                <w:rFonts w:ascii="Arial" w:hAnsi="Arial" w:cs="Arial"/>
                <w:b/>
              </w:rPr>
            </w:pPr>
            <w:r w:rsidRPr="00006324">
              <w:rPr>
                <w:rFonts w:ascii="Arial" w:hAnsi="Arial" w:cs="Arial"/>
                <w:b/>
              </w:rPr>
              <w:t>Rodzaj wkładu niepieniężnego</w:t>
            </w:r>
          </w:p>
        </w:tc>
        <w:tc>
          <w:tcPr>
            <w:tcW w:w="10789" w:type="dxa"/>
            <w:gridSpan w:val="2"/>
            <w:shd w:val="clear" w:color="auto" w:fill="auto"/>
          </w:tcPr>
          <w:p w14:paraId="0C8A02D6" w14:textId="5E25E098" w:rsidR="005B6A80" w:rsidRPr="00006324" w:rsidRDefault="005B6A80" w:rsidP="00422B0B">
            <w:pPr>
              <w:spacing w:before="240"/>
              <w:jc w:val="both"/>
              <w:rPr>
                <w:rFonts w:ascii="Arial" w:hAnsi="Arial" w:cs="Arial"/>
              </w:rPr>
            </w:pPr>
            <w:r w:rsidRPr="00006324">
              <w:rPr>
                <w:rFonts w:ascii="Arial" w:hAnsi="Arial" w:cs="Arial"/>
              </w:rPr>
              <w:t xml:space="preserve">Wyłącznie grunty lub budynki pod warunkiem, że </w:t>
            </w:r>
            <w:r w:rsidR="00E1624B" w:rsidRPr="00006324">
              <w:rPr>
                <w:rFonts w:ascii="Arial" w:hAnsi="Arial" w:cs="Arial"/>
              </w:rPr>
              <w:t>nie był uprzednio współfinansowany ze środków UE.</w:t>
            </w:r>
          </w:p>
        </w:tc>
      </w:tr>
      <w:tr w:rsidR="005B6A80" w:rsidRPr="00006324" w14:paraId="064DC511" w14:textId="77777777" w:rsidTr="00006324">
        <w:tc>
          <w:tcPr>
            <w:tcW w:w="3203" w:type="dxa"/>
            <w:shd w:val="clear" w:color="auto" w:fill="F7CAAC"/>
            <w:vAlign w:val="center"/>
          </w:tcPr>
          <w:p w14:paraId="575B70CF" w14:textId="77777777" w:rsidR="005B6A80" w:rsidRPr="00006324" w:rsidRDefault="005B6A80" w:rsidP="00422B0B">
            <w:pPr>
              <w:spacing w:before="240"/>
              <w:rPr>
                <w:rFonts w:ascii="Arial" w:hAnsi="Arial" w:cs="Arial"/>
                <w:b/>
              </w:rPr>
            </w:pPr>
            <w:r w:rsidRPr="00006324">
              <w:rPr>
                <w:rFonts w:ascii="Arial" w:hAnsi="Arial" w:cs="Arial"/>
                <w:b/>
              </w:rPr>
              <w:t>Warunki ogólne kwalifikowania wkładu niepieniężnego</w:t>
            </w:r>
          </w:p>
        </w:tc>
        <w:tc>
          <w:tcPr>
            <w:tcW w:w="10789" w:type="dxa"/>
            <w:gridSpan w:val="2"/>
            <w:shd w:val="clear" w:color="auto" w:fill="auto"/>
          </w:tcPr>
          <w:p w14:paraId="6A03ABF5" w14:textId="77777777" w:rsidR="005B6A80" w:rsidRPr="00006324" w:rsidRDefault="005B6A80" w:rsidP="005B6A80">
            <w:pPr>
              <w:numPr>
                <w:ilvl w:val="0"/>
                <w:numId w:val="45"/>
              </w:numPr>
              <w:spacing w:before="240"/>
              <w:jc w:val="both"/>
              <w:rPr>
                <w:rFonts w:ascii="Arial" w:hAnsi="Arial" w:cs="Arial"/>
              </w:rPr>
            </w:pPr>
            <w:r w:rsidRPr="00006324">
              <w:rPr>
                <w:rFonts w:ascii="Arial" w:hAnsi="Arial" w:cs="Arial"/>
              </w:rPr>
              <w:t>Wkład niepieniężny musi spełniać wszystkie warunki kwalifikowalności z punktu widzenia prawa pomocy publicznej jak i zasad funduszowych.</w:t>
            </w:r>
          </w:p>
          <w:p w14:paraId="29E8D263" w14:textId="77777777" w:rsidR="005B6A80" w:rsidRPr="00006324" w:rsidRDefault="005B6A80" w:rsidP="005B6A80">
            <w:pPr>
              <w:numPr>
                <w:ilvl w:val="0"/>
                <w:numId w:val="45"/>
              </w:numPr>
              <w:jc w:val="both"/>
              <w:rPr>
                <w:rFonts w:ascii="Arial" w:hAnsi="Arial" w:cs="Arial"/>
              </w:rPr>
            </w:pPr>
            <w:r w:rsidRPr="00006324">
              <w:rPr>
                <w:rFonts w:ascii="Arial" w:hAnsi="Arial" w:cs="Arial"/>
              </w:rPr>
              <w:t>Nieruchomość będąca przedmiotem wkładu niepieniężnego powinna bezwzględnie służyć osiągnięciu celu projektu i realizacji założonych wskaźników oraz jej wartość została należycie potwierdzona na etap złożenia wniosku o dofinansowanie w formie operatu szacunkowego sporządzonego przez uprawnionego rzeczoznawcę zgodnie z przepisami ustawy z dnia 21 sierpnia 1997 r. o gospodarce nieruchomościami. Operat musi stanowić załącznik do wniosku o dofinansowanie i być aktualny na moment składania wniosku.</w:t>
            </w:r>
          </w:p>
          <w:p w14:paraId="63DBE785" w14:textId="34230746" w:rsidR="005B6A80" w:rsidRPr="00006324" w:rsidRDefault="005B6A80">
            <w:pPr>
              <w:jc w:val="both"/>
              <w:rPr>
                <w:rFonts w:ascii="Arial" w:hAnsi="Arial" w:cs="Arial"/>
              </w:rPr>
            </w:pPr>
            <w:r w:rsidRPr="00006324">
              <w:rPr>
                <w:rFonts w:ascii="Arial" w:hAnsi="Arial" w:cs="Arial"/>
              </w:rPr>
              <w:t xml:space="preserve">Ogólne warunki wnoszenia wkładu niepieniężnego do projektów finansowanych ze środków </w:t>
            </w:r>
            <w:r w:rsidR="00E1624B" w:rsidRPr="00006324">
              <w:rPr>
                <w:rFonts w:ascii="Arial" w:hAnsi="Arial" w:cs="Arial"/>
              </w:rPr>
              <w:t>FEM</w:t>
            </w:r>
            <w:r w:rsidRPr="00006324">
              <w:rPr>
                <w:rFonts w:ascii="Arial" w:hAnsi="Arial" w:cs="Arial"/>
              </w:rPr>
              <w:t xml:space="preserve"> na lata </w:t>
            </w:r>
            <w:r w:rsidR="00E1624B" w:rsidRPr="00006324">
              <w:rPr>
                <w:rFonts w:ascii="Arial" w:hAnsi="Arial" w:cs="Arial"/>
              </w:rPr>
              <w:t>2021-2027</w:t>
            </w:r>
            <w:r w:rsidRPr="00006324">
              <w:rPr>
                <w:rFonts w:ascii="Arial" w:hAnsi="Arial" w:cs="Arial"/>
              </w:rPr>
              <w:t xml:space="preserve"> określa</w:t>
            </w:r>
            <w:r w:rsidR="00E1624B" w:rsidRPr="00006324">
              <w:rPr>
                <w:rFonts w:ascii="Arial" w:hAnsi="Arial" w:cs="Arial"/>
              </w:rPr>
              <w:t xml:space="preserve"> Podrozdział 3.3</w:t>
            </w:r>
            <w:r w:rsidRPr="00006324">
              <w:rPr>
                <w:rFonts w:ascii="Arial" w:hAnsi="Arial" w:cs="Arial"/>
              </w:rPr>
              <w:t xml:space="preserve"> </w:t>
            </w:r>
            <w:r w:rsidR="00E1624B" w:rsidRPr="00006324">
              <w:rPr>
                <w:rFonts w:ascii="Arial" w:hAnsi="Arial" w:cs="Arial"/>
              </w:rPr>
              <w:t>Wytycznych dotyczących kwalifikowalności wydatków na lata 2021-2027</w:t>
            </w:r>
            <w:r w:rsidRPr="00006324">
              <w:rPr>
                <w:rFonts w:ascii="Arial" w:hAnsi="Arial" w:cs="Arial"/>
              </w:rPr>
              <w:t>.</w:t>
            </w:r>
          </w:p>
        </w:tc>
      </w:tr>
      <w:tr w:rsidR="005B6A80" w:rsidRPr="00006324" w14:paraId="7201BB8B" w14:textId="77777777" w:rsidTr="00006324">
        <w:trPr>
          <w:trHeight w:val="564"/>
        </w:trPr>
        <w:tc>
          <w:tcPr>
            <w:tcW w:w="3203" w:type="dxa"/>
            <w:shd w:val="clear" w:color="auto" w:fill="F7CAAC"/>
            <w:vAlign w:val="center"/>
          </w:tcPr>
          <w:p w14:paraId="708DD84B" w14:textId="77777777" w:rsidR="005B6A80" w:rsidRPr="00006324" w:rsidRDefault="005B6A80" w:rsidP="00422B0B">
            <w:pPr>
              <w:spacing w:before="240"/>
              <w:rPr>
                <w:rFonts w:ascii="Arial" w:hAnsi="Arial" w:cs="Arial"/>
                <w:b/>
              </w:rPr>
            </w:pPr>
            <w:r w:rsidRPr="00006324">
              <w:rPr>
                <w:rFonts w:ascii="Arial" w:hAnsi="Arial" w:cs="Arial"/>
                <w:b/>
              </w:rPr>
              <w:lastRenderedPageBreak/>
              <w:t>Dodatkowe warunki kwalifikowania wkładu z uwagi na datę pozyskania gruntu lub wartość księgową budynku</w:t>
            </w:r>
          </w:p>
        </w:tc>
        <w:tc>
          <w:tcPr>
            <w:tcW w:w="4628" w:type="dxa"/>
            <w:shd w:val="clear" w:color="auto" w:fill="DEEAF6"/>
          </w:tcPr>
          <w:p w14:paraId="0CAF9B27" w14:textId="77777777" w:rsidR="005B6A80" w:rsidRPr="00006324" w:rsidRDefault="005B6A80" w:rsidP="00422B0B">
            <w:pPr>
              <w:spacing w:before="240"/>
              <w:jc w:val="center"/>
              <w:rPr>
                <w:rFonts w:ascii="Arial" w:hAnsi="Arial" w:cs="Arial"/>
                <w:b/>
              </w:rPr>
            </w:pPr>
            <w:r w:rsidRPr="00006324">
              <w:rPr>
                <w:rFonts w:ascii="Arial" w:hAnsi="Arial" w:cs="Arial"/>
                <w:b/>
              </w:rPr>
              <w:t xml:space="preserve">Nieruchomość nabyta/pozyskana przed 12 grudnia 2000 r. albo w przypadku budynku, którego wartość uległa amortyzacji  </w:t>
            </w:r>
          </w:p>
        </w:tc>
        <w:tc>
          <w:tcPr>
            <w:tcW w:w="6161" w:type="dxa"/>
            <w:shd w:val="clear" w:color="auto" w:fill="DEEAF6"/>
          </w:tcPr>
          <w:p w14:paraId="47DFDBD8" w14:textId="77777777" w:rsidR="005B6A80" w:rsidRPr="00006324" w:rsidRDefault="005B6A80" w:rsidP="00422B0B">
            <w:pPr>
              <w:spacing w:before="240"/>
              <w:jc w:val="center"/>
              <w:rPr>
                <w:rFonts w:ascii="Arial" w:hAnsi="Arial" w:cs="Arial"/>
                <w:b/>
              </w:rPr>
            </w:pPr>
            <w:r w:rsidRPr="00006324">
              <w:rPr>
                <w:rFonts w:ascii="Arial" w:hAnsi="Arial" w:cs="Arial"/>
                <w:b/>
              </w:rPr>
              <w:t xml:space="preserve">Nieruchomość nabyta/pozyskana ze środków publicznych po 12 grudnia 2000 r. albo w przypadku budynku, którego wartość nie uległa amortyzacji  </w:t>
            </w:r>
          </w:p>
        </w:tc>
      </w:tr>
      <w:tr w:rsidR="005B6A80" w:rsidRPr="00006324" w14:paraId="573BD488" w14:textId="77777777" w:rsidTr="00006324">
        <w:tc>
          <w:tcPr>
            <w:tcW w:w="3203" w:type="dxa"/>
            <w:vMerge w:val="restart"/>
            <w:shd w:val="clear" w:color="auto" w:fill="F7CAAC"/>
            <w:vAlign w:val="center"/>
          </w:tcPr>
          <w:p w14:paraId="4784A7AD" w14:textId="77777777" w:rsidR="005B6A80" w:rsidRPr="00006324" w:rsidRDefault="005B6A80" w:rsidP="00422B0B">
            <w:pPr>
              <w:spacing w:before="240"/>
              <w:rPr>
                <w:rFonts w:ascii="Arial" w:hAnsi="Arial" w:cs="Arial"/>
                <w:b/>
              </w:rPr>
            </w:pPr>
            <w:r w:rsidRPr="00006324">
              <w:rPr>
                <w:rFonts w:ascii="Arial" w:hAnsi="Arial" w:cs="Arial"/>
                <w:b/>
              </w:rPr>
              <w:t>Warunki szczegółowe wniesienia wkładu niepieniężnego</w:t>
            </w:r>
          </w:p>
        </w:tc>
        <w:tc>
          <w:tcPr>
            <w:tcW w:w="4628" w:type="dxa"/>
            <w:vMerge w:val="restart"/>
            <w:shd w:val="clear" w:color="auto" w:fill="auto"/>
            <w:vAlign w:val="center"/>
          </w:tcPr>
          <w:p w14:paraId="47216C24" w14:textId="77777777" w:rsidR="005B6A80" w:rsidRPr="00006324" w:rsidRDefault="005B6A80" w:rsidP="00422B0B">
            <w:pPr>
              <w:spacing w:before="240"/>
              <w:jc w:val="center"/>
              <w:rPr>
                <w:rFonts w:ascii="Arial" w:hAnsi="Arial" w:cs="Arial"/>
              </w:rPr>
            </w:pPr>
            <w:r w:rsidRPr="00006324">
              <w:rPr>
                <w:rFonts w:ascii="Arial" w:hAnsi="Arial" w:cs="Arial"/>
              </w:rPr>
              <w:t>Zastosowanie mają jedynie ogólne warunki kwalifikowania wkładu niepieniężnego (patrz wyżej).</w:t>
            </w:r>
          </w:p>
        </w:tc>
        <w:tc>
          <w:tcPr>
            <w:tcW w:w="6161" w:type="dxa"/>
            <w:shd w:val="clear" w:color="auto" w:fill="auto"/>
          </w:tcPr>
          <w:p w14:paraId="683E882D" w14:textId="77777777" w:rsidR="005B6A80" w:rsidRPr="00006324" w:rsidRDefault="005B6A80" w:rsidP="00422B0B">
            <w:pPr>
              <w:spacing w:before="240"/>
              <w:jc w:val="both"/>
              <w:rPr>
                <w:rFonts w:ascii="Arial" w:hAnsi="Arial" w:cs="Arial"/>
                <w:b/>
              </w:rPr>
            </w:pPr>
            <w:r w:rsidRPr="00006324">
              <w:rPr>
                <w:rFonts w:ascii="Arial" w:hAnsi="Arial" w:cs="Arial"/>
                <w:b/>
              </w:rPr>
              <w:t xml:space="preserve">W przypadku, gdy nieruchomość nabyta/pozyskana ze środków publicznych, a nie z działalności gospodarczej </w:t>
            </w:r>
            <w:r w:rsidRPr="00006324">
              <w:rPr>
                <w:rFonts w:ascii="Arial" w:hAnsi="Arial" w:cs="Arial"/>
                <w:b/>
                <w:u w:val="single"/>
              </w:rPr>
              <w:t>była przed złożeniem</w:t>
            </w:r>
            <w:r w:rsidRPr="00006324">
              <w:rPr>
                <w:rFonts w:ascii="Arial" w:hAnsi="Arial" w:cs="Arial"/>
                <w:b/>
              </w:rPr>
              <w:t xml:space="preserve"> wniosku wykorzystywana do prowadzenia działalności gospodarczej:</w:t>
            </w:r>
          </w:p>
          <w:p w14:paraId="41FB2427" w14:textId="3EDAD202" w:rsidR="005B6A80" w:rsidRPr="00006324" w:rsidRDefault="005B6A80" w:rsidP="00422B0B">
            <w:pPr>
              <w:spacing w:before="240"/>
              <w:jc w:val="both"/>
              <w:rPr>
                <w:rFonts w:ascii="Arial" w:hAnsi="Arial" w:cs="Arial"/>
              </w:rPr>
            </w:pPr>
            <w:r w:rsidRPr="00006324">
              <w:rPr>
                <w:rFonts w:ascii="Arial" w:hAnsi="Arial" w:cs="Arial"/>
              </w:rPr>
              <w:t xml:space="preserve">Konieczne jest potwierdzenie, że w chwili rozpoczęcia użytkowania nieruchomości na cele gospodarcze wypłacono stosową rekompensatę tj. z części gospodarczej Wnioskodawca przekazał równowartość danej nieruchomości na rzecz działalności niegospodarczej z przeznaczeniem wyłącznie na działalność niegospodarczą. W tym zakresie Wnioskodawca powinien przedstawić w części </w:t>
            </w:r>
            <w:r w:rsidR="009E069E" w:rsidRPr="00006324">
              <w:rPr>
                <w:rFonts w:ascii="Arial" w:hAnsi="Arial" w:cs="Arial"/>
              </w:rPr>
              <w:t xml:space="preserve">U </w:t>
            </w:r>
            <w:r w:rsidRPr="00006324">
              <w:rPr>
                <w:rFonts w:ascii="Arial" w:hAnsi="Arial" w:cs="Arial"/>
              </w:rPr>
              <w:t>dokładne informacje:</w:t>
            </w:r>
          </w:p>
          <w:p w14:paraId="5AA6C508" w14:textId="77777777" w:rsidR="005B6A80" w:rsidRPr="00006324" w:rsidRDefault="005B6A80" w:rsidP="00422B0B">
            <w:pPr>
              <w:spacing w:before="240"/>
              <w:jc w:val="both"/>
              <w:rPr>
                <w:rFonts w:ascii="Arial" w:hAnsi="Arial" w:cs="Arial"/>
              </w:rPr>
            </w:pPr>
            <w:r w:rsidRPr="00006324">
              <w:rPr>
                <w:rFonts w:ascii="Arial" w:hAnsi="Arial" w:cs="Arial"/>
              </w:rPr>
              <w:t>- potwierdzające, że na moment dokonania rekompensaty posiadał rozdzielność księgową w zakresie kosztów i przychodów dla działalności gospodarczej i niegospodarczej</w:t>
            </w:r>
          </w:p>
          <w:p w14:paraId="4AE1AE14" w14:textId="77777777" w:rsidR="005B6A80" w:rsidRPr="00006324" w:rsidRDefault="005B6A80" w:rsidP="00422B0B">
            <w:pPr>
              <w:spacing w:before="240"/>
              <w:jc w:val="both"/>
              <w:rPr>
                <w:rFonts w:ascii="Arial" w:hAnsi="Arial" w:cs="Arial"/>
              </w:rPr>
            </w:pPr>
            <w:r w:rsidRPr="00006324">
              <w:rPr>
                <w:rFonts w:ascii="Arial" w:hAnsi="Arial" w:cs="Arial"/>
              </w:rPr>
              <w:t>- opis aktualnego sposobu wykorzystywania nieruchomości;</w:t>
            </w:r>
          </w:p>
          <w:p w14:paraId="4EE01DDD" w14:textId="77777777" w:rsidR="005B6A80" w:rsidRPr="00006324" w:rsidRDefault="005B6A80" w:rsidP="00422B0B">
            <w:pPr>
              <w:spacing w:before="240"/>
              <w:jc w:val="both"/>
              <w:rPr>
                <w:rFonts w:ascii="Arial" w:hAnsi="Arial" w:cs="Arial"/>
              </w:rPr>
            </w:pPr>
            <w:r w:rsidRPr="00006324">
              <w:rPr>
                <w:rFonts w:ascii="Arial" w:hAnsi="Arial" w:cs="Arial"/>
              </w:rPr>
              <w:t xml:space="preserve"> - potwierdzić, iż w chwili rozpoczęcia użytkowania nieruchomości na cele gospodarcze wypłacono stosową rekompensatę (wraz z wskazaniem wysokości rekompensaty, daty jej wypłacenia oraz sposobu szacowania).     </w:t>
            </w:r>
          </w:p>
          <w:p w14:paraId="06E69702" w14:textId="77777777" w:rsidR="005B6A80" w:rsidRPr="00006324" w:rsidRDefault="005B6A80" w:rsidP="00422B0B">
            <w:pPr>
              <w:spacing w:before="240"/>
              <w:jc w:val="both"/>
              <w:rPr>
                <w:rFonts w:ascii="Arial" w:hAnsi="Arial" w:cs="Arial"/>
              </w:rPr>
            </w:pPr>
            <w:r w:rsidRPr="00006324">
              <w:rPr>
                <w:rFonts w:ascii="Arial" w:hAnsi="Arial" w:cs="Arial"/>
              </w:rPr>
              <w:lastRenderedPageBreak/>
              <w:t xml:space="preserve">- potwierdzić, że rekompensata wykorzystana była/będzie na rzecz działalności niegospodarczej. </w:t>
            </w:r>
          </w:p>
        </w:tc>
      </w:tr>
      <w:tr w:rsidR="005B6A80" w:rsidRPr="00006324" w14:paraId="661EA219" w14:textId="77777777" w:rsidTr="00006324">
        <w:tc>
          <w:tcPr>
            <w:tcW w:w="3203" w:type="dxa"/>
            <w:vMerge/>
            <w:shd w:val="clear" w:color="auto" w:fill="auto"/>
            <w:vAlign w:val="center"/>
          </w:tcPr>
          <w:p w14:paraId="2D555713" w14:textId="77777777" w:rsidR="005B6A80" w:rsidRPr="00006324" w:rsidRDefault="005B6A80" w:rsidP="00422B0B">
            <w:pPr>
              <w:spacing w:before="240"/>
              <w:rPr>
                <w:rFonts w:ascii="Arial" w:hAnsi="Arial" w:cs="Arial"/>
              </w:rPr>
            </w:pPr>
          </w:p>
        </w:tc>
        <w:tc>
          <w:tcPr>
            <w:tcW w:w="4628" w:type="dxa"/>
            <w:vMerge/>
            <w:shd w:val="clear" w:color="auto" w:fill="auto"/>
          </w:tcPr>
          <w:p w14:paraId="3DFA3C6F" w14:textId="77777777" w:rsidR="005B6A80" w:rsidRPr="00006324" w:rsidRDefault="005B6A80" w:rsidP="00422B0B">
            <w:pPr>
              <w:spacing w:before="240"/>
              <w:jc w:val="center"/>
              <w:rPr>
                <w:rFonts w:ascii="Arial" w:hAnsi="Arial" w:cs="Arial"/>
              </w:rPr>
            </w:pPr>
          </w:p>
        </w:tc>
        <w:tc>
          <w:tcPr>
            <w:tcW w:w="6161" w:type="dxa"/>
            <w:shd w:val="clear" w:color="auto" w:fill="auto"/>
          </w:tcPr>
          <w:p w14:paraId="43ED4192" w14:textId="77777777" w:rsidR="005B6A80" w:rsidRPr="00006324" w:rsidRDefault="005B6A80" w:rsidP="00422B0B">
            <w:pPr>
              <w:spacing w:before="240"/>
              <w:jc w:val="both"/>
              <w:rPr>
                <w:rFonts w:ascii="Arial" w:hAnsi="Arial" w:cs="Arial"/>
                <w:b/>
              </w:rPr>
            </w:pPr>
            <w:r w:rsidRPr="00006324">
              <w:rPr>
                <w:rFonts w:ascii="Arial" w:hAnsi="Arial" w:cs="Arial"/>
                <w:b/>
              </w:rPr>
              <w:t xml:space="preserve">W przypadku, gdy nieruchomość nabyta ze środków publicznych </w:t>
            </w:r>
            <w:r w:rsidRPr="00006324">
              <w:rPr>
                <w:rFonts w:ascii="Arial" w:hAnsi="Arial" w:cs="Arial"/>
                <w:b/>
                <w:u w:val="single"/>
              </w:rPr>
              <w:t>nie była przed złożeniem</w:t>
            </w:r>
            <w:r w:rsidRPr="00006324">
              <w:rPr>
                <w:rFonts w:ascii="Arial" w:hAnsi="Arial" w:cs="Arial"/>
                <w:b/>
              </w:rPr>
              <w:t xml:space="preserve"> wniosku wykorzystywana do prowadzenia działalności gospodarczej i nie była sfinansowana ze środków pochodzących z działalności gospodarczej beneficjenta:</w:t>
            </w:r>
          </w:p>
          <w:p w14:paraId="7FF9504F" w14:textId="77777777" w:rsidR="005B6A80" w:rsidRPr="00006324" w:rsidRDefault="005B6A80" w:rsidP="00422B0B">
            <w:pPr>
              <w:spacing w:before="240"/>
              <w:jc w:val="both"/>
              <w:rPr>
                <w:rFonts w:ascii="Arial" w:hAnsi="Arial" w:cs="Arial"/>
              </w:rPr>
            </w:pPr>
            <w:r w:rsidRPr="00006324">
              <w:rPr>
                <w:rFonts w:ascii="Arial" w:hAnsi="Arial" w:cs="Arial"/>
              </w:rPr>
              <w:t xml:space="preserve">Konieczne jest potwierdzenie, że przed złożeniem wniosku o dofinansowanie wypłacono stosową rekompensatę tj. z części gospodarczej Wnioskodawca przekazał równowartość danej nieruchomości na rzecz działalności niegospodarczej z przeznaczeniem wyłącznie na działalność niegospodarczą. </w:t>
            </w:r>
          </w:p>
          <w:p w14:paraId="1A8AD17A" w14:textId="6BB77ECD" w:rsidR="005B6A80" w:rsidRPr="00006324" w:rsidRDefault="005B6A80" w:rsidP="00422B0B">
            <w:pPr>
              <w:spacing w:before="240"/>
              <w:jc w:val="both"/>
              <w:rPr>
                <w:rFonts w:ascii="Arial" w:hAnsi="Arial" w:cs="Arial"/>
              </w:rPr>
            </w:pPr>
            <w:r w:rsidRPr="00006324">
              <w:rPr>
                <w:rFonts w:ascii="Arial" w:hAnsi="Arial" w:cs="Arial"/>
              </w:rPr>
              <w:t xml:space="preserve">W tym zakresie Wnioskodawca powinien przedstawić w części </w:t>
            </w:r>
            <w:r w:rsidR="009E069E" w:rsidRPr="00006324">
              <w:rPr>
                <w:rFonts w:ascii="Arial" w:hAnsi="Arial" w:cs="Arial"/>
              </w:rPr>
              <w:t xml:space="preserve">U </w:t>
            </w:r>
            <w:r w:rsidRPr="00006324">
              <w:rPr>
                <w:rFonts w:ascii="Arial" w:hAnsi="Arial" w:cs="Arial"/>
              </w:rPr>
              <w:t>dokładne informacje:</w:t>
            </w:r>
          </w:p>
          <w:p w14:paraId="5A92E2A7" w14:textId="77777777" w:rsidR="005B6A80" w:rsidRPr="00006324" w:rsidRDefault="005B6A80" w:rsidP="00422B0B">
            <w:pPr>
              <w:spacing w:before="240"/>
              <w:jc w:val="both"/>
              <w:rPr>
                <w:rFonts w:ascii="Arial" w:hAnsi="Arial" w:cs="Arial"/>
              </w:rPr>
            </w:pPr>
            <w:r w:rsidRPr="00006324">
              <w:rPr>
                <w:rFonts w:ascii="Arial" w:hAnsi="Arial" w:cs="Arial"/>
              </w:rPr>
              <w:t>- potwierdzające, że na moment dokonania rekompensaty posiadał rozdzielność księgową w zakresie kosztów i przychodów dla działalności gospodarczej i niegospodarczej</w:t>
            </w:r>
          </w:p>
          <w:p w14:paraId="500DF663" w14:textId="77777777" w:rsidR="005B6A80" w:rsidRPr="00006324" w:rsidRDefault="005B6A80" w:rsidP="00422B0B">
            <w:pPr>
              <w:spacing w:before="240"/>
              <w:jc w:val="both"/>
              <w:rPr>
                <w:rFonts w:ascii="Arial" w:hAnsi="Arial" w:cs="Arial"/>
              </w:rPr>
            </w:pPr>
            <w:r w:rsidRPr="00006324">
              <w:rPr>
                <w:rFonts w:ascii="Arial" w:hAnsi="Arial" w:cs="Arial"/>
              </w:rPr>
              <w:t>- opis aktualnego sposobu wykorzystywania nieruchomości opis aktualnego sposobu wykorzystywania nieruchomości;</w:t>
            </w:r>
          </w:p>
          <w:p w14:paraId="42B20603" w14:textId="77777777" w:rsidR="005B6A80" w:rsidRPr="00006324" w:rsidRDefault="005B6A80" w:rsidP="00422B0B">
            <w:pPr>
              <w:spacing w:before="240"/>
              <w:jc w:val="both"/>
              <w:rPr>
                <w:rFonts w:ascii="Arial" w:hAnsi="Arial" w:cs="Arial"/>
              </w:rPr>
            </w:pPr>
            <w:r w:rsidRPr="00006324">
              <w:rPr>
                <w:rFonts w:ascii="Arial" w:hAnsi="Arial" w:cs="Arial"/>
              </w:rPr>
              <w:t xml:space="preserve"> - potwierdzić, iż w chwili rozpoczęcia użytkowania nieruchomości na cele gospodarcze wypłacono stosową rekompensatę (wraz z wskazaniem wysokości rekompensaty, daty jej wypłacenia oraz sposobu szacowania).     </w:t>
            </w:r>
          </w:p>
          <w:p w14:paraId="429D76F5" w14:textId="77777777" w:rsidR="005B6A80" w:rsidRPr="00006324" w:rsidRDefault="005B6A80" w:rsidP="00422B0B">
            <w:pPr>
              <w:spacing w:before="240"/>
              <w:jc w:val="both"/>
              <w:rPr>
                <w:rFonts w:ascii="Arial" w:hAnsi="Arial" w:cs="Arial"/>
              </w:rPr>
            </w:pPr>
            <w:r w:rsidRPr="00006324">
              <w:rPr>
                <w:rFonts w:ascii="Arial" w:hAnsi="Arial" w:cs="Arial"/>
              </w:rPr>
              <w:t>- potwierdzić, że rekompensata wykorzystana była/będzie na rzecz działalności niegospodarczej.</w:t>
            </w:r>
          </w:p>
          <w:p w14:paraId="2DE974FD" w14:textId="77777777" w:rsidR="005B6A80" w:rsidRPr="00006324" w:rsidRDefault="005B6A80" w:rsidP="00422B0B">
            <w:pPr>
              <w:spacing w:before="240"/>
              <w:jc w:val="both"/>
              <w:rPr>
                <w:rFonts w:ascii="Arial" w:hAnsi="Arial" w:cs="Arial"/>
                <w:b/>
              </w:rPr>
            </w:pPr>
            <w:r w:rsidRPr="00006324">
              <w:rPr>
                <w:rFonts w:ascii="Arial" w:hAnsi="Arial" w:cs="Arial"/>
                <w:b/>
              </w:rPr>
              <w:lastRenderedPageBreak/>
              <w:t>LUB</w:t>
            </w:r>
          </w:p>
          <w:p w14:paraId="7039DB89" w14:textId="798863C6" w:rsidR="005B6A80" w:rsidRPr="00006324" w:rsidRDefault="005B6A80" w:rsidP="00422B0B">
            <w:pPr>
              <w:spacing w:before="240"/>
              <w:jc w:val="both"/>
              <w:rPr>
                <w:rFonts w:ascii="Arial" w:hAnsi="Arial" w:cs="Arial"/>
              </w:rPr>
            </w:pPr>
            <w:r w:rsidRPr="00006324">
              <w:rPr>
                <w:rFonts w:ascii="Arial" w:hAnsi="Arial" w:cs="Arial"/>
              </w:rPr>
              <w:t xml:space="preserve">W przypadku gdy przed złożeniem wniosku o dofinansowanie nie wypłacono stosowej rekompensaty Wnioskodawca zobowiązany jest dokonać rekompensaty tj. z części gospodarczej Wnioskodawca przekazać równowartość danej nieruchomości na rzecz działalności niegospodarczej z przeznaczeniem wyłącznie na działalność niegospodarczą w ratach na etapie działalności operacyjnej projektu, przy czym harmonogram spłat stanowić będzie załącznik do wniosku oraz do umowy dofinansowania projektu. W tym zakresie Wnioskodawca powinien przedstawić w części </w:t>
            </w:r>
            <w:r w:rsidR="009E069E" w:rsidRPr="00006324">
              <w:rPr>
                <w:rFonts w:ascii="Arial" w:hAnsi="Arial" w:cs="Arial"/>
              </w:rPr>
              <w:t xml:space="preserve">U </w:t>
            </w:r>
            <w:r w:rsidRPr="00006324">
              <w:rPr>
                <w:rFonts w:ascii="Arial" w:hAnsi="Arial" w:cs="Arial"/>
              </w:rPr>
              <w:t>dokładne informacje:</w:t>
            </w:r>
          </w:p>
          <w:p w14:paraId="76A7F780" w14:textId="77777777" w:rsidR="005B6A80" w:rsidRPr="00006324" w:rsidRDefault="005B6A80" w:rsidP="00422B0B">
            <w:pPr>
              <w:spacing w:before="240"/>
              <w:jc w:val="both"/>
              <w:rPr>
                <w:rFonts w:ascii="Arial" w:hAnsi="Arial" w:cs="Arial"/>
              </w:rPr>
            </w:pPr>
            <w:r w:rsidRPr="00006324">
              <w:rPr>
                <w:rFonts w:ascii="Arial" w:hAnsi="Arial" w:cs="Arial"/>
              </w:rPr>
              <w:t>- określające źródła spłaty rekompensaty;</w:t>
            </w:r>
          </w:p>
          <w:p w14:paraId="24CED686" w14:textId="77777777" w:rsidR="005B6A80" w:rsidRPr="00006324" w:rsidRDefault="005B6A80" w:rsidP="00422B0B">
            <w:pPr>
              <w:spacing w:before="240"/>
              <w:jc w:val="both"/>
              <w:rPr>
                <w:rFonts w:ascii="Arial" w:hAnsi="Arial" w:cs="Arial"/>
              </w:rPr>
            </w:pPr>
            <w:r w:rsidRPr="00006324">
              <w:rPr>
                <w:rFonts w:ascii="Arial" w:hAnsi="Arial" w:cs="Arial"/>
              </w:rPr>
              <w:t>- określające harmonogram spłaty (nie może on być dłuższy niż okres trwałości projektu);</w:t>
            </w:r>
          </w:p>
          <w:p w14:paraId="2E08913F" w14:textId="77777777" w:rsidR="005B6A80" w:rsidRPr="00006324" w:rsidRDefault="005B6A80" w:rsidP="00422B0B">
            <w:pPr>
              <w:spacing w:before="240"/>
              <w:jc w:val="both"/>
              <w:rPr>
                <w:rFonts w:ascii="Arial" w:hAnsi="Arial" w:cs="Arial"/>
              </w:rPr>
            </w:pPr>
            <w:r w:rsidRPr="00006324">
              <w:rPr>
                <w:rFonts w:ascii="Arial" w:hAnsi="Arial" w:cs="Arial"/>
              </w:rPr>
              <w:t>- warunki rynkowe spłaty (np. w odniesieniu do komercyjnych warunków kredytowych);</w:t>
            </w:r>
          </w:p>
          <w:p w14:paraId="19B8EB11" w14:textId="77777777" w:rsidR="005B6A80" w:rsidRPr="00006324" w:rsidRDefault="005B6A80" w:rsidP="00422B0B">
            <w:pPr>
              <w:spacing w:before="240"/>
              <w:jc w:val="both"/>
              <w:rPr>
                <w:rFonts w:ascii="Arial" w:hAnsi="Arial" w:cs="Arial"/>
              </w:rPr>
            </w:pPr>
            <w:r w:rsidRPr="00006324">
              <w:rPr>
                <w:rFonts w:ascii="Arial" w:hAnsi="Arial" w:cs="Arial"/>
              </w:rPr>
              <w:t>- potwierdzić, że rekompensata wykorzystana będzie na rzecz działalności niegospodarczej.</w:t>
            </w:r>
          </w:p>
        </w:tc>
      </w:tr>
      <w:tr w:rsidR="005B6A80" w:rsidRPr="00006324" w14:paraId="24389D88" w14:textId="77777777" w:rsidTr="00006324">
        <w:tc>
          <w:tcPr>
            <w:tcW w:w="3203" w:type="dxa"/>
            <w:vMerge/>
            <w:shd w:val="clear" w:color="auto" w:fill="auto"/>
            <w:vAlign w:val="center"/>
          </w:tcPr>
          <w:p w14:paraId="403D7864" w14:textId="77777777" w:rsidR="005B6A80" w:rsidRPr="00006324" w:rsidRDefault="005B6A80" w:rsidP="00422B0B">
            <w:pPr>
              <w:spacing w:before="240"/>
              <w:rPr>
                <w:rFonts w:ascii="Arial" w:hAnsi="Arial" w:cs="Arial"/>
              </w:rPr>
            </w:pPr>
          </w:p>
        </w:tc>
        <w:tc>
          <w:tcPr>
            <w:tcW w:w="4628" w:type="dxa"/>
            <w:vMerge/>
            <w:shd w:val="clear" w:color="auto" w:fill="auto"/>
          </w:tcPr>
          <w:p w14:paraId="11406FF8" w14:textId="77777777" w:rsidR="005B6A80" w:rsidRPr="00006324" w:rsidRDefault="005B6A80" w:rsidP="00422B0B">
            <w:pPr>
              <w:spacing w:before="240"/>
              <w:jc w:val="center"/>
              <w:rPr>
                <w:rFonts w:ascii="Arial" w:hAnsi="Arial" w:cs="Arial"/>
              </w:rPr>
            </w:pPr>
          </w:p>
        </w:tc>
        <w:tc>
          <w:tcPr>
            <w:tcW w:w="6161" w:type="dxa"/>
            <w:shd w:val="clear" w:color="auto" w:fill="auto"/>
          </w:tcPr>
          <w:p w14:paraId="70143630" w14:textId="77777777" w:rsidR="005B6A80" w:rsidRPr="00006324" w:rsidRDefault="005B6A80" w:rsidP="00422B0B">
            <w:pPr>
              <w:spacing w:before="240"/>
              <w:jc w:val="both"/>
              <w:rPr>
                <w:rFonts w:ascii="Arial" w:hAnsi="Arial" w:cs="Arial"/>
                <w:b/>
              </w:rPr>
            </w:pPr>
            <w:r w:rsidRPr="00006324">
              <w:rPr>
                <w:rFonts w:ascii="Arial" w:hAnsi="Arial" w:cs="Arial"/>
                <w:b/>
              </w:rPr>
              <w:t>W przypadku, gdy nieruchomość zakupionej z działalności gospodarczej beneficjenta koniecznym jest przedstawienie informacji:</w:t>
            </w:r>
          </w:p>
          <w:p w14:paraId="526FB903" w14:textId="77777777" w:rsidR="005B6A80" w:rsidRPr="00006324" w:rsidRDefault="005B6A80" w:rsidP="00422B0B">
            <w:pPr>
              <w:spacing w:before="240"/>
              <w:jc w:val="both"/>
              <w:rPr>
                <w:rFonts w:ascii="Arial" w:hAnsi="Arial" w:cs="Arial"/>
              </w:rPr>
            </w:pPr>
            <w:r w:rsidRPr="00006324">
              <w:rPr>
                <w:rFonts w:ascii="Arial" w:hAnsi="Arial" w:cs="Arial"/>
              </w:rPr>
              <w:t>- potwierdzające, że na moment zakupu Wnioskodawca posiadał rozdzielność księgową w zakresie kosztów i przychodów dla działalności gospodarczej i niegospodarczej;</w:t>
            </w:r>
          </w:p>
          <w:p w14:paraId="23197F62" w14:textId="77777777" w:rsidR="005B6A80" w:rsidRPr="00006324" w:rsidRDefault="005B6A80" w:rsidP="00422B0B">
            <w:pPr>
              <w:spacing w:before="240"/>
              <w:jc w:val="both"/>
              <w:rPr>
                <w:rFonts w:ascii="Arial" w:hAnsi="Arial" w:cs="Arial"/>
              </w:rPr>
            </w:pPr>
            <w:r w:rsidRPr="00006324">
              <w:rPr>
                <w:rFonts w:ascii="Arial" w:hAnsi="Arial" w:cs="Arial"/>
              </w:rPr>
              <w:lastRenderedPageBreak/>
              <w:t xml:space="preserve">- potwierdzające, że zakupiono nieruchomość  ze środków pochodzących z działalność gospodarczej (wraz z podaniem konkretnych źródeł finansowania). </w:t>
            </w:r>
          </w:p>
        </w:tc>
      </w:tr>
      <w:tr w:rsidR="005B6A80" w:rsidRPr="00006324" w14:paraId="22C6933D" w14:textId="77777777" w:rsidTr="00006324">
        <w:tc>
          <w:tcPr>
            <w:tcW w:w="3203" w:type="dxa"/>
            <w:shd w:val="clear" w:color="auto" w:fill="F7CAAC"/>
            <w:vAlign w:val="center"/>
          </w:tcPr>
          <w:p w14:paraId="2B003676" w14:textId="77777777" w:rsidR="005B6A80" w:rsidRPr="00006324" w:rsidRDefault="005B6A80" w:rsidP="00422B0B">
            <w:pPr>
              <w:spacing w:before="240"/>
              <w:rPr>
                <w:rFonts w:ascii="Arial" w:hAnsi="Arial" w:cs="Arial"/>
              </w:rPr>
            </w:pPr>
            <w:r w:rsidRPr="00006324">
              <w:rPr>
                <w:rFonts w:ascii="Arial" w:hAnsi="Arial" w:cs="Arial"/>
              </w:rPr>
              <w:lastRenderedPageBreak/>
              <w:t>Rekompensata za grunty w przypadkach, w których uczelnie publiczne nabyły prawo własności gruntów w trybie art. 256 ustawy z dnia 27 lipca 2005 r. – Prawo o szkolnictwie wyższym (zgodnie z tym przepisem, z dniem wejścia w życie ustawy</w:t>
            </w:r>
          </w:p>
        </w:tc>
        <w:tc>
          <w:tcPr>
            <w:tcW w:w="4628" w:type="dxa"/>
            <w:shd w:val="clear" w:color="auto" w:fill="auto"/>
          </w:tcPr>
          <w:p w14:paraId="42360E5B" w14:textId="77777777" w:rsidR="005B6A80" w:rsidRPr="00006324" w:rsidRDefault="005B6A80" w:rsidP="00422B0B">
            <w:pPr>
              <w:spacing w:before="240"/>
              <w:jc w:val="center"/>
              <w:rPr>
                <w:rFonts w:ascii="Arial" w:hAnsi="Arial" w:cs="Arial"/>
              </w:rPr>
            </w:pPr>
            <w:r w:rsidRPr="00006324">
              <w:rPr>
                <w:rFonts w:ascii="Arial" w:hAnsi="Arial" w:cs="Arial"/>
              </w:rPr>
              <w:t>ND</w:t>
            </w:r>
          </w:p>
        </w:tc>
        <w:tc>
          <w:tcPr>
            <w:tcW w:w="6161" w:type="dxa"/>
            <w:shd w:val="clear" w:color="auto" w:fill="auto"/>
          </w:tcPr>
          <w:p w14:paraId="2ED18975" w14:textId="77777777" w:rsidR="005B6A80" w:rsidRPr="00006324" w:rsidRDefault="005B6A80" w:rsidP="00422B0B">
            <w:pPr>
              <w:spacing w:before="240"/>
              <w:jc w:val="both"/>
              <w:rPr>
                <w:rFonts w:ascii="Arial" w:hAnsi="Arial" w:cs="Arial"/>
              </w:rPr>
            </w:pPr>
            <w:r w:rsidRPr="00006324">
              <w:rPr>
                <w:rFonts w:ascii="Arial" w:hAnsi="Arial" w:cs="Arial"/>
              </w:rPr>
              <w:t>- należy dokonać zarówno wyceny prawa własności gruntu, jak i prawa użytkowania wieczystego gruntu na dzień sporządzania kosztorysu projektu;</w:t>
            </w:r>
          </w:p>
          <w:p w14:paraId="37932386" w14:textId="77777777" w:rsidR="005B6A80" w:rsidRPr="00006324" w:rsidRDefault="005B6A80" w:rsidP="00422B0B">
            <w:pPr>
              <w:spacing w:before="240"/>
              <w:jc w:val="both"/>
              <w:rPr>
                <w:rFonts w:ascii="Arial" w:hAnsi="Arial" w:cs="Arial"/>
                <w:b/>
              </w:rPr>
            </w:pPr>
            <w:r w:rsidRPr="00006324">
              <w:rPr>
                <w:rFonts w:ascii="Arial" w:hAnsi="Arial" w:cs="Arial"/>
              </w:rPr>
              <w:t>- jeśli grunt był dotychczas wykorzystywany do prowadzenia działalności niegospodarczej, wymagane będzie dokonanie rozliczenia (wypłata rekompensaty) pomiędzy częścią gospodarczą a niegospodarczą uczelni. Kwota rekompensaty będzie równa różnicy pomiędzy wartością prawa własności gruntu a wartością prawa użytkowania wieczystego gruntu.</w:t>
            </w:r>
          </w:p>
        </w:tc>
      </w:tr>
    </w:tbl>
    <w:p w14:paraId="2EF82491" w14:textId="77777777" w:rsidR="005B6A80" w:rsidRPr="00006324" w:rsidRDefault="005B6A80" w:rsidP="006C74F1">
      <w:pPr>
        <w:spacing w:after="0" w:line="240" w:lineRule="auto"/>
        <w:rPr>
          <w:rFonts w:ascii="Arial" w:hAnsi="Arial" w:cs="Arial"/>
        </w:rPr>
      </w:pPr>
    </w:p>
    <w:sectPr w:rsidR="005B6A80" w:rsidRPr="00006324"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2E866" w14:textId="77777777" w:rsidR="00006324" w:rsidRDefault="00006324" w:rsidP="00A07FB2">
      <w:pPr>
        <w:spacing w:after="0" w:line="240" w:lineRule="auto"/>
      </w:pPr>
      <w:r>
        <w:separator/>
      </w:r>
    </w:p>
  </w:endnote>
  <w:endnote w:type="continuationSeparator" w:id="0">
    <w:p w14:paraId="56540C70" w14:textId="77777777" w:rsidR="00006324" w:rsidRDefault="00006324"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04D600DA" w14:textId="62C21D51" w:rsidR="00006324" w:rsidRDefault="00006324">
        <w:pPr>
          <w:pStyle w:val="Stopka"/>
          <w:jc w:val="center"/>
        </w:pPr>
        <w:r>
          <w:fldChar w:fldCharType="begin"/>
        </w:r>
        <w:r>
          <w:instrText>PAGE   \* MERGEFORMAT</w:instrText>
        </w:r>
        <w:r>
          <w:fldChar w:fldCharType="separate"/>
        </w:r>
        <w:r w:rsidR="0035652B">
          <w:rPr>
            <w:noProof/>
          </w:rPr>
          <w:t>1</w:t>
        </w:r>
        <w:r>
          <w:fldChar w:fldCharType="end"/>
        </w:r>
      </w:p>
    </w:sdtContent>
  </w:sdt>
  <w:p w14:paraId="20EB6544" w14:textId="77777777" w:rsidR="00006324" w:rsidRDefault="000063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8C593" w14:textId="77777777" w:rsidR="00006324" w:rsidRDefault="00006324" w:rsidP="00A07FB2">
      <w:pPr>
        <w:spacing w:after="0" w:line="240" w:lineRule="auto"/>
      </w:pPr>
      <w:r>
        <w:separator/>
      </w:r>
    </w:p>
  </w:footnote>
  <w:footnote w:type="continuationSeparator" w:id="0">
    <w:p w14:paraId="1BEC5999" w14:textId="77777777" w:rsidR="00006324" w:rsidRDefault="00006324" w:rsidP="00A07FB2">
      <w:pPr>
        <w:spacing w:after="0" w:line="240" w:lineRule="auto"/>
      </w:pPr>
      <w:r>
        <w:continuationSeparator/>
      </w:r>
    </w:p>
  </w:footnote>
  <w:footnote w:id="1">
    <w:p w14:paraId="16BC06CF" w14:textId="77777777" w:rsidR="00006324" w:rsidRDefault="00006324" w:rsidP="00B03445">
      <w:pPr>
        <w:pStyle w:val="Tekstprzypisudolnego"/>
      </w:pPr>
      <w:r w:rsidRPr="00FB225D">
        <w:rPr>
          <w:rStyle w:val="Odwoanieprzypisudolnego"/>
          <w:sz w:val="28"/>
        </w:rPr>
        <w:footnoteRef/>
      </w:r>
      <w:r w:rsidRPr="00660ED8">
        <w:rPr>
          <w:sz w:val="22"/>
        </w:rPr>
        <w:t xml:space="preserve"> Niewłaściwe skreślić</w:t>
      </w:r>
    </w:p>
  </w:footnote>
  <w:footnote w:id="2">
    <w:p w14:paraId="465DE10E" w14:textId="77777777" w:rsidR="00006324" w:rsidRDefault="00006324"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1A8FB639" w14:textId="4684BE79" w:rsidR="00006324" w:rsidRDefault="00006324" w:rsidP="00B03445">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4">
    <w:p w14:paraId="164E5DE9" w14:textId="77777777" w:rsidR="00006324" w:rsidRDefault="00006324"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577565C5" w14:textId="77777777" w:rsidR="00006324" w:rsidRDefault="00006324"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4DCE2443" w14:textId="77777777" w:rsidR="00006324" w:rsidRDefault="00006324"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7851F52E" w14:textId="77777777" w:rsidR="00006324" w:rsidRDefault="00006324" w:rsidP="00B03445">
      <w:pPr>
        <w:pStyle w:val="Tekstprzypisudolnego"/>
      </w:pPr>
      <w:r w:rsidRPr="00FB225D">
        <w:rPr>
          <w:rStyle w:val="Odwoanieprzypisudolnego"/>
          <w:sz w:val="28"/>
        </w:rPr>
        <w:footnoteRef/>
      </w:r>
      <w:r w:rsidRPr="00660ED8">
        <w:rPr>
          <w:sz w:val="22"/>
        </w:rPr>
        <w:t xml:space="preserve"> Niewłaściwe skreślić</w:t>
      </w:r>
    </w:p>
  </w:footnote>
  <w:footnote w:id="8">
    <w:p w14:paraId="7B37D38D" w14:textId="77777777" w:rsidR="00006324" w:rsidRPr="00DF0E98" w:rsidRDefault="00006324"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9726E7"/>
    <w:multiLevelType w:val="hybridMultilevel"/>
    <w:tmpl w:val="586A46FC"/>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3" w15:restartNumberingAfterBreak="0">
    <w:nsid w:val="129D50D0"/>
    <w:multiLevelType w:val="hybridMultilevel"/>
    <w:tmpl w:val="1D327990"/>
    <w:lvl w:ilvl="0" w:tplc="04150001">
      <w:start w:val="1"/>
      <w:numFmt w:val="bullet"/>
      <w:lvlText w:val=""/>
      <w:lvlJc w:val="left"/>
      <w:pPr>
        <w:ind w:left="1033" w:hanging="360"/>
      </w:pPr>
      <w:rPr>
        <w:rFonts w:ascii="Symbol" w:hAnsi="Symbol"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4" w15:restartNumberingAfterBreak="0">
    <w:nsid w:val="14EF48F2"/>
    <w:multiLevelType w:val="hybridMultilevel"/>
    <w:tmpl w:val="7C265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C2644"/>
    <w:multiLevelType w:val="hybridMultilevel"/>
    <w:tmpl w:val="A2320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255A1"/>
    <w:multiLevelType w:val="hybridMultilevel"/>
    <w:tmpl w:val="B22CD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271B58"/>
    <w:multiLevelType w:val="hybridMultilevel"/>
    <w:tmpl w:val="D4403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788416C"/>
    <w:multiLevelType w:val="hybridMultilevel"/>
    <w:tmpl w:val="1CB827E2"/>
    <w:lvl w:ilvl="0" w:tplc="265618F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5EB1C54"/>
    <w:multiLevelType w:val="hybridMultilevel"/>
    <w:tmpl w:val="D3701A1C"/>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15:restartNumberingAfterBreak="0">
    <w:nsid w:val="476A6D2B"/>
    <w:multiLevelType w:val="hybridMultilevel"/>
    <w:tmpl w:val="DDAC8D44"/>
    <w:lvl w:ilvl="0" w:tplc="04150017">
      <w:start w:val="1"/>
      <w:numFmt w:val="lowerLetter"/>
      <w:lvlText w:val="%1)"/>
      <w:lvlJc w:val="left"/>
      <w:pPr>
        <w:ind w:left="720" w:hanging="360"/>
      </w:pPr>
    </w:lvl>
    <w:lvl w:ilvl="1" w:tplc="F6942D9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DF7191"/>
    <w:multiLevelType w:val="hybridMultilevel"/>
    <w:tmpl w:val="3D3CA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736950"/>
    <w:multiLevelType w:val="hybridMultilevel"/>
    <w:tmpl w:val="185A93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2639E3"/>
    <w:multiLevelType w:val="hybridMultilevel"/>
    <w:tmpl w:val="FD229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ACF0425"/>
    <w:multiLevelType w:val="hybridMultilevel"/>
    <w:tmpl w:val="AA10988C"/>
    <w:lvl w:ilvl="0" w:tplc="04150017">
      <w:start w:val="1"/>
      <w:numFmt w:val="lowerLetter"/>
      <w:lvlText w:val="%1)"/>
      <w:lvlJc w:val="left"/>
      <w:pPr>
        <w:ind w:left="720" w:hanging="360"/>
      </w:pPr>
    </w:lvl>
    <w:lvl w:ilvl="1" w:tplc="DAB284BA">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94010F"/>
    <w:multiLevelType w:val="hybridMultilevel"/>
    <w:tmpl w:val="A8D2EC14"/>
    <w:lvl w:ilvl="0" w:tplc="AF54C1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46CFF"/>
    <w:multiLevelType w:val="hybridMultilevel"/>
    <w:tmpl w:val="77AA4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15D5683"/>
    <w:multiLevelType w:val="hybridMultilevel"/>
    <w:tmpl w:val="6F9E7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3D0EE1"/>
    <w:multiLevelType w:val="hybridMultilevel"/>
    <w:tmpl w:val="EE361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8866B6"/>
    <w:multiLevelType w:val="hybridMultilevel"/>
    <w:tmpl w:val="5EC62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8187A82"/>
    <w:multiLevelType w:val="hybridMultilevel"/>
    <w:tmpl w:val="E6BA20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05E32"/>
    <w:multiLevelType w:val="hybridMultilevel"/>
    <w:tmpl w:val="7BA276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A23E5"/>
    <w:multiLevelType w:val="hybridMultilevel"/>
    <w:tmpl w:val="7EB2E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341C22"/>
    <w:multiLevelType w:val="hybridMultilevel"/>
    <w:tmpl w:val="A2320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9D6419"/>
    <w:multiLevelType w:val="hybridMultilevel"/>
    <w:tmpl w:val="C422F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D5B5DBE"/>
    <w:multiLevelType w:val="hybridMultilevel"/>
    <w:tmpl w:val="1292C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6"/>
  </w:num>
  <w:num w:numId="2">
    <w:abstractNumId w:val="5"/>
  </w:num>
  <w:num w:numId="3">
    <w:abstractNumId w:val="17"/>
  </w:num>
  <w:num w:numId="4">
    <w:abstractNumId w:val="0"/>
  </w:num>
  <w:num w:numId="5">
    <w:abstractNumId w:val="42"/>
  </w:num>
  <w:num w:numId="6">
    <w:abstractNumId w:val="48"/>
  </w:num>
  <w:num w:numId="7">
    <w:abstractNumId w:val="30"/>
  </w:num>
  <w:num w:numId="8">
    <w:abstractNumId w:val="18"/>
  </w:num>
  <w:num w:numId="9">
    <w:abstractNumId w:val="37"/>
  </w:num>
  <w:num w:numId="10">
    <w:abstractNumId w:val="21"/>
  </w:num>
  <w:num w:numId="11">
    <w:abstractNumId w:val="27"/>
  </w:num>
  <w:num w:numId="12">
    <w:abstractNumId w:val="50"/>
  </w:num>
  <w:num w:numId="13">
    <w:abstractNumId w:val="19"/>
  </w:num>
  <w:num w:numId="14">
    <w:abstractNumId w:val="36"/>
  </w:num>
  <w:num w:numId="15">
    <w:abstractNumId w:val="1"/>
  </w:num>
  <w:num w:numId="16">
    <w:abstractNumId w:val="35"/>
  </w:num>
  <w:num w:numId="17">
    <w:abstractNumId w:val="15"/>
  </w:num>
  <w:num w:numId="18">
    <w:abstractNumId w:val="10"/>
  </w:num>
  <w:num w:numId="19">
    <w:abstractNumId w:val="16"/>
  </w:num>
  <w:num w:numId="20">
    <w:abstractNumId w:val="13"/>
  </w:num>
  <w:num w:numId="21">
    <w:abstractNumId w:val="34"/>
  </w:num>
  <w:num w:numId="22">
    <w:abstractNumId w:val="20"/>
  </w:num>
  <w:num w:numId="23">
    <w:abstractNumId w:val="7"/>
  </w:num>
  <w:num w:numId="24">
    <w:abstractNumId w:val="14"/>
  </w:num>
  <w:num w:numId="25">
    <w:abstractNumId w:val="28"/>
  </w:num>
  <w:num w:numId="26">
    <w:abstractNumId w:val="38"/>
  </w:num>
  <w:num w:numId="27">
    <w:abstractNumId w:val="12"/>
  </w:num>
  <w:num w:numId="28">
    <w:abstractNumId w:val="31"/>
  </w:num>
  <w:num w:numId="29">
    <w:abstractNumId w:val="43"/>
  </w:num>
  <w:num w:numId="30">
    <w:abstractNumId w:val="9"/>
  </w:num>
  <w:num w:numId="31">
    <w:abstractNumId w:val="22"/>
  </w:num>
  <w:num w:numId="32">
    <w:abstractNumId w:val="4"/>
  </w:num>
  <w:num w:numId="33">
    <w:abstractNumId w:val="46"/>
  </w:num>
  <w:num w:numId="34">
    <w:abstractNumId w:val="6"/>
  </w:num>
  <w:num w:numId="35">
    <w:abstractNumId w:val="8"/>
  </w:num>
  <w:num w:numId="36">
    <w:abstractNumId w:val="23"/>
  </w:num>
  <w:num w:numId="37">
    <w:abstractNumId w:val="29"/>
  </w:num>
  <w:num w:numId="38">
    <w:abstractNumId w:val="44"/>
  </w:num>
  <w:num w:numId="39">
    <w:abstractNumId w:val="11"/>
  </w:num>
  <w:num w:numId="40">
    <w:abstractNumId w:val="33"/>
  </w:num>
  <w:num w:numId="41">
    <w:abstractNumId w:val="3"/>
  </w:num>
  <w:num w:numId="42">
    <w:abstractNumId w:val="40"/>
  </w:num>
  <w:num w:numId="43">
    <w:abstractNumId w:val="47"/>
  </w:num>
  <w:num w:numId="44">
    <w:abstractNumId w:val="25"/>
  </w:num>
  <w:num w:numId="45">
    <w:abstractNumId w:val="49"/>
  </w:num>
  <w:num w:numId="46">
    <w:abstractNumId w:val="45"/>
  </w:num>
  <w:num w:numId="47">
    <w:abstractNumId w:val="39"/>
  </w:num>
  <w:num w:numId="48">
    <w:abstractNumId w:val="32"/>
  </w:num>
  <w:num w:numId="49">
    <w:abstractNumId w:val="24"/>
  </w:num>
  <w:num w:numId="50">
    <w:abstractNumId w:val="41"/>
  </w:num>
  <w:num w:numId="51">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77C"/>
    <w:rsid w:val="00002799"/>
    <w:rsid w:val="00006324"/>
    <w:rsid w:val="00012EC9"/>
    <w:rsid w:val="0002249E"/>
    <w:rsid w:val="00023536"/>
    <w:rsid w:val="00024E15"/>
    <w:rsid w:val="00025223"/>
    <w:rsid w:val="0003190C"/>
    <w:rsid w:val="0003227B"/>
    <w:rsid w:val="00032294"/>
    <w:rsid w:val="0003238C"/>
    <w:rsid w:val="00035B4B"/>
    <w:rsid w:val="00037D0A"/>
    <w:rsid w:val="00042584"/>
    <w:rsid w:val="00044944"/>
    <w:rsid w:val="00045C54"/>
    <w:rsid w:val="000515AE"/>
    <w:rsid w:val="00053FAC"/>
    <w:rsid w:val="00054687"/>
    <w:rsid w:val="00064C2A"/>
    <w:rsid w:val="00073E41"/>
    <w:rsid w:val="00080171"/>
    <w:rsid w:val="00080837"/>
    <w:rsid w:val="00081AC1"/>
    <w:rsid w:val="0008435F"/>
    <w:rsid w:val="0008458F"/>
    <w:rsid w:val="00094A3A"/>
    <w:rsid w:val="00097C70"/>
    <w:rsid w:val="000A4B6F"/>
    <w:rsid w:val="000A7D4C"/>
    <w:rsid w:val="000B1DB2"/>
    <w:rsid w:val="000B745B"/>
    <w:rsid w:val="000C2355"/>
    <w:rsid w:val="000D3D03"/>
    <w:rsid w:val="000E51AA"/>
    <w:rsid w:val="000F0920"/>
    <w:rsid w:val="000F2DD4"/>
    <w:rsid w:val="000F467E"/>
    <w:rsid w:val="000F5005"/>
    <w:rsid w:val="000F5647"/>
    <w:rsid w:val="000F61FA"/>
    <w:rsid w:val="000F62AD"/>
    <w:rsid w:val="000F6306"/>
    <w:rsid w:val="00100722"/>
    <w:rsid w:val="00100763"/>
    <w:rsid w:val="001048FF"/>
    <w:rsid w:val="00110655"/>
    <w:rsid w:val="001112F6"/>
    <w:rsid w:val="00121B32"/>
    <w:rsid w:val="0012434D"/>
    <w:rsid w:val="00124C9D"/>
    <w:rsid w:val="00127A2A"/>
    <w:rsid w:val="0013211F"/>
    <w:rsid w:val="00134312"/>
    <w:rsid w:val="00140CC8"/>
    <w:rsid w:val="0014167B"/>
    <w:rsid w:val="001417C3"/>
    <w:rsid w:val="00144BF8"/>
    <w:rsid w:val="00144FD5"/>
    <w:rsid w:val="00146F77"/>
    <w:rsid w:val="0015386E"/>
    <w:rsid w:val="0015415D"/>
    <w:rsid w:val="001615FC"/>
    <w:rsid w:val="001635A0"/>
    <w:rsid w:val="0016399A"/>
    <w:rsid w:val="001661B8"/>
    <w:rsid w:val="001716C1"/>
    <w:rsid w:val="00171E94"/>
    <w:rsid w:val="00172F5F"/>
    <w:rsid w:val="0017585C"/>
    <w:rsid w:val="00175CAB"/>
    <w:rsid w:val="00177AC0"/>
    <w:rsid w:val="0018219F"/>
    <w:rsid w:val="00182654"/>
    <w:rsid w:val="001832EB"/>
    <w:rsid w:val="0018449E"/>
    <w:rsid w:val="0018711E"/>
    <w:rsid w:val="00194E5C"/>
    <w:rsid w:val="00197138"/>
    <w:rsid w:val="001A1FC5"/>
    <w:rsid w:val="001A397C"/>
    <w:rsid w:val="001A76BC"/>
    <w:rsid w:val="001B5681"/>
    <w:rsid w:val="001B77E3"/>
    <w:rsid w:val="001B7801"/>
    <w:rsid w:val="001C1871"/>
    <w:rsid w:val="001C3375"/>
    <w:rsid w:val="001C6771"/>
    <w:rsid w:val="001D1B46"/>
    <w:rsid w:val="001D44C7"/>
    <w:rsid w:val="001D5550"/>
    <w:rsid w:val="001D6A20"/>
    <w:rsid w:val="001E1253"/>
    <w:rsid w:val="001E36F8"/>
    <w:rsid w:val="001E3D4C"/>
    <w:rsid w:val="001E3E37"/>
    <w:rsid w:val="001F0A66"/>
    <w:rsid w:val="001F2B48"/>
    <w:rsid w:val="001F78A4"/>
    <w:rsid w:val="00200A2B"/>
    <w:rsid w:val="0020526D"/>
    <w:rsid w:val="00206761"/>
    <w:rsid w:val="002069E7"/>
    <w:rsid w:val="002103E1"/>
    <w:rsid w:val="00210F86"/>
    <w:rsid w:val="00220609"/>
    <w:rsid w:val="0022204C"/>
    <w:rsid w:val="002247B0"/>
    <w:rsid w:val="002252FC"/>
    <w:rsid w:val="00225A01"/>
    <w:rsid w:val="002325FA"/>
    <w:rsid w:val="002404A8"/>
    <w:rsid w:val="00240B9A"/>
    <w:rsid w:val="00242D45"/>
    <w:rsid w:val="002452B4"/>
    <w:rsid w:val="0025080F"/>
    <w:rsid w:val="002533E8"/>
    <w:rsid w:val="0025490B"/>
    <w:rsid w:val="00255F7F"/>
    <w:rsid w:val="00263B7B"/>
    <w:rsid w:val="0026557E"/>
    <w:rsid w:val="00265DAB"/>
    <w:rsid w:val="00265F81"/>
    <w:rsid w:val="002663AA"/>
    <w:rsid w:val="002679F9"/>
    <w:rsid w:val="00272291"/>
    <w:rsid w:val="00276135"/>
    <w:rsid w:val="002767EA"/>
    <w:rsid w:val="00281DAE"/>
    <w:rsid w:val="0028757D"/>
    <w:rsid w:val="002912BA"/>
    <w:rsid w:val="0029153C"/>
    <w:rsid w:val="002A1218"/>
    <w:rsid w:val="002A2C8B"/>
    <w:rsid w:val="002A353B"/>
    <w:rsid w:val="002A4EA6"/>
    <w:rsid w:val="002A7B84"/>
    <w:rsid w:val="002B55AE"/>
    <w:rsid w:val="002C180B"/>
    <w:rsid w:val="002C7BDB"/>
    <w:rsid w:val="002D3DFB"/>
    <w:rsid w:val="002D7741"/>
    <w:rsid w:val="002E3A0C"/>
    <w:rsid w:val="002E42E5"/>
    <w:rsid w:val="002F014C"/>
    <w:rsid w:val="003007FB"/>
    <w:rsid w:val="00300ADF"/>
    <w:rsid w:val="003211B3"/>
    <w:rsid w:val="0032317C"/>
    <w:rsid w:val="00330929"/>
    <w:rsid w:val="00330B5C"/>
    <w:rsid w:val="003315A8"/>
    <w:rsid w:val="0033421C"/>
    <w:rsid w:val="0033574F"/>
    <w:rsid w:val="00337F14"/>
    <w:rsid w:val="003428DA"/>
    <w:rsid w:val="0035652B"/>
    <w:rsid w:val="003576A5"/>
    <w:rsid w:val="00362733"/>
    <w:rsid w:val="003676FB"/>
    <w:rsid w:val="00372BFC"/>
    <w:rsid w:val="00374916"/>
    <w:rsid w:val="00375416"/>
    <w:rsid w:val="00380E5A"/>
    <w:rsid w:val="00381F2B"/>
    <w:rsid w:val="00384168"/>
    <w:rsid w:val="00384E79"/>
    <w:rsid w:val="00384FE4"/>
    <w:rsid w:val="00385541"/>
    <w:rsid w:val="003858DB"/>
    <w:rsid w:val="00390E64"/>
    <w:rsid w:val="00392240"/>
    <w:rsid w:val="00397CD6"/>
    <w:rsid w:val="003A0C51"/>
    <w:rsid w:val="003A2C7D"/>
    <w:rsid w:val="003A4093"/>
    <w:rsid w:val="003A536A"/>
    <w:rsid w:val="003A6533"/>
    <w:rsid w:val="003A7C66"/>
    <w:rsid w:val="003B0293"/>
    <w:rsid w:val="003B1B4D"/>
    <w:rsid w:val="003B39AB"/>
    <w:rsid w:val="003D5A4C"/>
    <w:rsid w:val="003E08D3"/>
    <w:rsid w:val="003E1623"/>
    <w:rsid w:val="003E2FF5"/>
    <w:rsid w:val="003E3643"/>
    <w:rsid w:val="003E7584"/>
    <w:rsid w:val="003F0381"/>
    <w:rsid w:val="003F17D0"/>
    <w:rsid w:val="003F315F"/>
    <w:rsid w:val="003F5D58"/>
    <w:rsid w:val="003F67A9"/>
    <w:rsid w:val="003F7DA4"/>
    <w:rsid w:val="004015CB"/>
    <w:rsid w:val="00402737"/>
    <w:rsid w:val="00402966"/>
    <w:rsid w:val="00402A69"/>
    <w:rsid w:val="00402C36"/>
    <w:rsid w:val="00402E2C"/>
    <w:rsid w:val="0041005B"/>
    <w:rsid w:val="00413D65"/>
    <w:rsid w:val="00416E70"/>
    <w:rsid w:val="00422B0B"/>
    <w:rsid w:val="00424C80"/>
    <w:rsid w:val="00425A5D"/>
    <w:rsid w:val="004340D1"/>
    <w:rsid w:val="004342B3"/>
    <w:rsid w:val="0044099F"/>
    <w:rsid w:val="0044254C"/>
    <w:rsid w:val="00443E96"/>
    <w:rsid w:val="00444578"/>
    <w:rsid w:val="00444893"/>
    <w:rsid w:val="00445315"/>
    <w:rsid w:val="00445B20"/>
    <w:rsid w:val="00447166"/>
    <w:rsid w:val="00452E3F"/>
    <w:rsid w:val="00453366"/>
    <w:rsid w:val="0045339C"/>
    <w:rsid w:val="00454415"/>
    <w:rsid w:val="004618F3"/>
    <w:rsid w:val="00464F61"/>
    <w:rsid w:val="00477EBA"/>
    <w:rsid w:val="0048295C"/>
    <w:rsid w:val="004834DF"/>
    <w:rsid w:val="00485952"/>
    <w:rsid w:val="00493D45"/>
    <w:rsid w:val="00493DD3"/>
    <w:rsid w:val="00497079"/>
    <w:rsid w:val="004A2022"/>
    <w:rsid w:val="004A535C"/>
    <w:rsid w:val="004A59B1"/>
    <w:rsid w:val="004A66E5"/>
    <w:rsid w:val="004A7755"/>
    <w:rsid w:val="004B60F0"/>
    <w:rsid w:val="004B6D72"/>
    <w:rsid w:val="004C2045"/>
    <w:rsid w:val="004C3E9B"/>
    <w:rsid w:val="004C4962"/>
    <w:rsid w:val="004C4D2C"/>
    <w:rsid w:val="004D02C5"/>
    <w:rsid w:val="004D3742"/>
    <w:rsid w:val="004D4370"/>
    <w:rsid w:val="004D775A"/>
    <w:rsid w:val="004D7B91"/>
    <w:rsid w:val="004E114F"/>
    <w:rsid w:val="004E640A"/>
    <w:rsid w:val="004F676B"/>
    <w:rsid w:val="004F6ACA"/>
    <w:rsid w:val="0050165C"/>
    <w:rsid w:val="00501944"/>
    <w:rsid w:val="00501BB3"/>
    <w:rsid w:val="00507168"/>
    <w:rsid w:val="0051351B"/>
    <w:rsid w:val="00513C25"/>
    <w:rsid w:val="005154B2"/>
    <w:rsid w:val="00516D78"/>
    <w:rsid w:val="00517662"/>
    <w:rsid w:val="00521F27"/>
    <w:rsid w:val="00530548"/>
    <w:rsid w:val="005331B4"/>
    <w:rsid w:val="00534496"/>
    <w:rsid w:val="005347DE"/>
    <w:rsid w:val="005361D6"/>
    <w:rsid w:val="005365AF"/>
    <w:rsid w:val="00541B70"/>
    <w:rsid w:val="00542CF5"/>
    <w:rsid w:val="00560F4E"/>
    <w:rsid w:val="0056336B"/>
    <w:rsid w:val="00564906"/>
    <w:rsid w:val="00571333"/>
    <w:rsid w:val="005735B4"/>
    <w:rsid w:val="00574EAB"/>
    <w:rsid w:val="0057612C"/>
    <w:rsid w:val="0057674A"/>
    <w:rsid w:val="00590A0B"/>
    <w:rsid w:val="00591312"/>
    <w:rsid w:val="00592BEB"/>
    <w:rsid w:val="00593BAD"/>
    <w:rsid w:val="005A0251"/>
    <w:rsid w:val="005A6AD2"/>
    <w:rsid w:val="005B2393"/>
    <w:rsid w:val="005B2C94"/>
    <w:rsid w:val="005B6418"/>
    <w:rsid w:val="005B6A80"/>
    <w:rsid w:val="005B7836"/>
    <w:rsid w:val="005C060E"/>
    <w:rsid w:val="005C1FCB"/>
    <w:rsid w:val="005C2D66"/>
    <w:rsid w:val="005C5B21"/>
    <w:rsid w:val="005D35B6"/>
    <w:rsid w:val="005D4322"/>
    <w:rsid w:val="005D5E6A"/>
    <w:rsid w:val="005E1180"/>
    <w:rsid w:val="005E1829"/>
    <w:rsid w:val="005F5FD5"/>
    <w:rsid w:val="00600A58"/>
    <w:rsid w:val="00602E53"/>
    <w:rsid w:val="006118A3"/>
    <w:rsid w:val="00614D70"/>
    <w:rsid w:val="006159E9"/>
    <w:rsid w:val="00616329"/>
    <w:rsid w:val="00630642"/>
    <w:rsid w:val="006321BF"/>
    <w:rsid w:val="00636FE7"/>
    <w:rsid w:val="00643C09"/>
    <w:rsid w:val="00646DC7"/>
    <w:rsid w:val="0065261A"/>
    <w:rsid w:val="00656164"/>
    <w:rsid w:val="00656EE4"/>
    <w:rsid w:val="00656FDF"/>
    <w:rsid w:val="0066072E"/>
    <w:rsid w:val="006626FC"/>
    <w:rsid w:val="006640AE"/>
    <w:rsid w:val="00664305"/>
    <w:rsid w:val="00665E4E"/>
    <w:rsid w:val="006726B9"/>
    <w:rsid w:val="00673310"/>
    <w:rsid w:val="00674A45"/>
    <w:rsid w:val="0067620E"/>
    <w:rsid w:val="006854E0"/>
    <w:rsid w:val="00687C2B"/>
    <w:rsid w:val="00690CFF"/>
    <w:rsid w:val="00690D60"/>
    <w:rsid w:val="00694292"/>
    <w:rsid w:val="006943FD"/>
    <w:rsid w:val="006A1D3E"/>
    <w:rsid w:val="006A20E6"/>
    <w:rsid w:val="006B2F15"/>
    <w:rsid w:val="006B6899"/>
    <w:rsid w:val="006B6AA0"/>
    <w:rsid w:val="006B6EA2"/>
    <w:rsid w:val="006B716A"/>
    <w:rsid w:val="006B7A21"/>
    <w:rsid w:val="006C0F32"/>
    <w:rsid w:val="006C306C"/>
    <w:rsid w:val="006C37DC"/>
    <w:rsid w:val="006C64A4"/>
    <w:rsid w:val="006C74F1"/>
    <w:rsid w:val="006D45CF"/>
    <w:rsid w:val="006D5E28"/>
    <w:rsid w:val="006E3708"/>
    <w:rsid w:val="006E5178"/>
    <w:rsid w:val="006F1A6D"/>
    <w:rsid w:val="006F2DF8"/>
    <w:rsid w:val="006F61AE"/>
    <w:rsid w:val="006F63FD"/>
    <w:rsid w:val="006F74A6"/>
    <w:rsid w:val="006F752A"/>
    <w:rsid w:val="006F7AAA"/>
    <w:rsid w:val="006F7B90"/>
    <w:rsid w:val="00702001"/>
    <w:rsid w:val="00703B36"/>
    <w:rsid w:val="007066CD"/>
    <w:rsid w:val="00711880"/>
    <w:rsid w:val="00713852"/>
    <w:rsid w:val="00723ABB"/>
    <w:rsid w:val="00724793"/>
    <w:rsid w:val="0072593F"/>
    <w:rsid w:val="00725E87"/>
    <w:rsid w:val="00737AE1"/>
    <w:rsid w:val="00744F9C"/>
    <w:rsid w:val="00750297"/>
    <w:rsid w:val="007566F3"/>
    <w:rsid w:val="00757E14"/>
    <w:rsid w:val="007656DA"/>
    <w:rsid w:val="0076755E"/>
    <w:rsid w:val="007749C3"/>
    <w:rsid w:val="00776031"/>
    <w:rsid w:val="007855C3"/>
    <w:rsid w:val="007856B8"/>
    <w:rsid w:val="00793CE3"/>
    <w:rsid w:val="007A11AD"/>
    <w:rsid w:val="007A1BA4"/>
    <w:rsid w:val="007A4890"/>
    <w:rsid w:val="007A6331"/>
    <w:rsid w:val="007A7E3E"/>
    <w:rsid w:val="007B4278"/>
    <w:rsid w:val="007B67D8"/>
    <w:rsid w:val="007C699A"/>
    <w:rsid w:val="007C74F1"/>
    <w:rsid w:val="007D51C0"/>
    <w:rsid w:val="007E3214"/>
    <w:rsid w:val="007F009F"/>
    <w:rsid w:val="007F0DD2"/>
    <w:rsid w:val="007F258D"/>
    <w:rsid w:val="007F351A"/>
    <w:rsid w:val="007F3622"/>
    <w:rsid w:val="007F4289"/>
    <w:rsid w:val="007F62CC"/>
    <w:rsid w:val="007F632A"/>
    <w:rsid w:val="007F6419"/>
    <w:rsid w:val="00800168"/>
    <w:rsid w:val="00800A2D"/>
    <w:rsid w:val="00810960"/>
    <w:rsid w:val="0082066D"/>
    <w:rsid w:val="00823F96"/>
    <w:rsid w:val="008324B9"/>
    <w:rsid w:val="00832F0B"/>
    <w:rsid w:val="00836FE4"/>
    <w:rsid w:val="00841BB2"/>
    <w:rsid w:val="00847386"/>
    <w:rsid w:val="00853728"/>
    <w:rsid w:val="00861799"/>
    <w:rsid w:val="00862427"/>
    <w:rsid w:val="0086309F"/>
    <w:rsid w:val="008639C8"/>
    <w:rsid w:val="00864361"/>
    <w:rsid w:val="00867D29"/>
    <w:rsid w:val="00871CD6"/>
    <w:rsid w:val="008774D5"/>
    <w:rsid w:val="008856D3"/>
    <w:rsid w:val="008916B3"/>
    <w:rsid w:val="00891950"/>
    <w:rsid w:val="00895BC8"/>
    <w:rsid w:val="00897768"/>
    <w:rsid w:val="008A38A6"/>
    <w:rsid w:val="008A46B4"/>
    <w:rsid w:val="008B0AA0"/>
    <w:rsid w:val="008B28E0"/>
    <w:rsid w:val="008B4C9D"/>
    <w:rsid w:val="008B5A61"/>
    <w:rsid w:val="008C05AD"/>
    <w:rsid w:val="008C2126"/>
    <w:rsid w:val="008C4751"/>
    <w:rsid w:val="008C49E8"/>
    <w:rsid w:val="008C4D4F"/>
    <w:rsid w:val="008C6E86"/>
    <w:rsid w:val="008D2364"/>
    <w:rsid w:val="008D40C3"/>
    <w:rsid w:val="008D6095"/>
    <w:rsid w:val="008E02F2"/>
    <w:rsid w:val="008E07DC"/>
    <w:rsid w:val="008E5D21"/>
    <w:rsid w:val="008E5F63"/>
    <w:rsid w:val="008E78CF"/>
    <w:rsid w:val="008F1C7F"/>
    <w:rsid w:val="008F5993"/>
    <w:rsid w:val="008F5DAA"/>
    <w:rsid w:val="008F6F7C"/>
    <w:rsid w:val="00906DBB"/>
    <w:rsid w:val="00913D8C"/>
    <w:rsid w:val="0091491F"/>
    <w:rsid w:val="00923DE8"/>
    <w:rsid w:val="00927340"/>
    <w:rsid w:val="00932442"/>
    <w:rsid w:val="00941A48"/>
    <w:rsid w:val="00950AF5"/>
    <w:rsid w:val="00953938"/>
    <w:rsid w:val="00954F7D"/>
    <w:rsid w:val="0095701F"/>
    <w:rsid w:val="00957BEF"/>
    <w:rsid w:val="00962F85"/>
    <w:rsid w:val="00963681"/>
    <w:rsid w:val="00964715"/>
    <w:rsid w:val="009707BF"/>
    <w:rsid w:val="00972569"/>
    <w:rsid w:val="0097461D"/>
    <w:rsid w:val="00975D73"/>
    <w:rsid w:val="00982A5E"/>
    <w:rsid w:val="0098306D"/>
    <w:rsid w:val="009857A7"/>
    <w:rsid w:val="00986955"/>
    <w:rsid w:val="00994EF5"/>
    <w:rsid w:val="009A0486"/>
    <w:rsid w:val="009A08A4"/>
    <w:rsid w:val="009A42E9"/>
    <w:rsid w:val="009A467D"/>
    <w:rsid w:val="009A47EC"/>
    <w:rsid w:val="009A4FC6"/>
    <w:rsid w:val="009B08F9"/>
    <w:rsid w:val="009B0E6E"/>
    <w:rsid w:val="009B52F9"/>
    <w:rsid w:val="009D2F06"/>
    <w:rsid w:val="009E069E"/>
    <w:rsid w:val="009E3808"/>
    <w:rsid w:val="009E5720"/>
    <w:rsid w:val="009F0BE3"/>
    <w:rsid w:val="009F13C3"/>
    <w:rsid w:val="009F3CF9"/>
    <w:rsid w:val="009F3E85"/>
    <w:rsid w:val="009F4ED5"/>
    <w:rsid w:val="009F52FD"/>
    <w:rsid w:val="00A07FB2"/>
    <w:rsid w:val="00A12BEF"/>
    <w:rsid w:val="00A135FA"/>
    <w:rsid w:val="00A1623A"/>
    <w:rsid w:val="00A24214"/>
    <w:rsid w:val="00A27FFE"/>
    <w:rsid w:val="00A37F3E"/>
    <w:rsid w:val="00A43D7C"/>
    <w:rsid w:val="00A442E6"/>
    <w:rsid w:val="00A552A6"/>
    <w:rsid w:val="00A577EC"/>
    <w:rsid w:val="00A6135E"/>
    <w:rsid w:val="00A6613E"/>
    <w:rsid w:val="00A71E8C"/>
    <w:rsid w:val="00A75B57"/>
    <w:rsid w:val="00A82E62"/>
    <w:rsid w:val="00A873D0"/>
    <w:rsid w:val="00A87B80"/>
    <w:rsid w:val="00A93DFF"/>
    <w:rsid w:val="00A94027"/>
    <w:rsid w:val="00AA5CEA"/>
    <w:rsid w:val="00AA5DF9"/>
    <w:rsid w:val="00AB5EC4"/>
    <w:rsid w:val="00AB6D57"/>
    <w:rsid w:val="00AB7278"/>
    <w:rsid w:val="00AC0C5F"/>
    <w:rsid w:val="00AC1BD3"/>
    <w:rsid w:val="00AC26D4"/>
    <w:rsid w:val="00AD1E5D"/>
    <w:rsid w:val="00AD23B8"/>
    <w:rsid w:val="00AD24C8"/>
    <w:rsid w:val="00AD35D0"/>
    <w:rsid w:val="00AD4847"/>
    <w:rsid w:val="00AD503C"/>
    <w:rsid w:val="00AD5EE0"/>
    <w:rsid w:val="00AD7AAB"/>
    <w:rsid w:val="00AE2AC3"/>
    <w:rsid w:val="00AE3AD3"/>
    <w:rsid w:val="00AE5B91"/>
    <w:rsid w:val="00AE66EA"/>
    <w:rsid w:val="00AE6A0E"/>
    <w:rsid w:val="00AE7645"/>
    <w:rsid w:val="00AF2ACF"/>
    <w:rsid w:val="00AF3FA1"/>
    <w:rsid w:val="00AF6205"/>
    <w:rsid w:val="00B00F65"/>
    <w:rsid w:val="00B03445"/>
    <w:rsid w:val="00B059F3"/>
    <w:rsid w:val="00B1256F"/>
    <w:rsid w:val="00B144F5"/>
    <w:rsid w:val="00B145EB"/>
    <w:rsid w:val="00B16441"/>
    <w:rsid w:val="00B21A8D"/>
    <w:rsid w:val="00B22524"/>
    <w:rsid w:val="00B22F5A"/>
    <w:rsid w:val="00B24B48"/>
    <w:rsid w:val="00B24FB9"/>
    <w:rsid w:val="00B27B10"/>
    <w:rsid w:val="00B32C06"/>
    <w:rsid w:val="00B36A06"/>
    <w:rsid w:val="00B37658"/>
    <w:rsid w:val="00B37AC6"/>
    <w:rsid w:val="00B400E7"/>
    <w:rsid w:val="00B432EE"/>
    <w:rsid w:val="00B444F0"/>
    <w:rsid w:val="00B4485F"/>
    <w:rsid w:val="00B5182B"/>
    <w:rsid w:val="00B53EFA"/>
    <w:rsid w:val="00B54636"/>
    <w:rsid w:val="00B6203F"/>
    <w:rsid w:val="00B64107"/>
    <w:rsid w:val="00B64BAF"/>
    <w:rsid w:val="00B72455"/>
    <w:rsid w:val="00B774BB"/>
    <w:rsid w:val="00B85EBD"/>
    <w:rsid w:val="00B91584"/>
    <w:rsid w:val="00B9275A"/>
    <w:rsid w:val="00B94565"/>
    <w:rsid w:val="00B94E5C"/>
    <w:rsid w:val="00B971D9"/>
    <w:rsid w:val="00BA1CE7"/>
    <w:rsid w:val="00BA248C"/>
    <w:rsid w:val="00BA4E98"/>
    <w:rsid w:val="00BA5338"/>
    <w:rsid w:val="00BA723A"/>
    <w:rsid w:val="00BB1E41"/>
    <w:rsid w:val="00BB29BE"/>
    <w:rsid w:val="00BB3320"/>
    <w:rsid w:val="00BB615D"/>
    <w:rsid w:val="00BB6DA4"/>
    <w:rsid w:val="00BB7823"/>
    <w:rsid w:val="00BB7B24"/>
    <w:rsid w:val="00BC0974"/>
    <w:rsid w:val="00BC5463"/>
    <w:rsid w:val="00BC6CBC"/>
    <w:rsid w:val="00BC7643"/>
    <w:rsid w:val="00BD6291"/>
    <w:rsid w:val="00BE1BA6"/>
    <w:rsid w:val="00BE3D22"/>
    <w:rsid w:val="00BE3E5A"/>
    <w:rsid w:val="00BE607E"/>
    <w:rsid w:val="00BE6185"/>
    <w:rsid w:val="00BF0360"/>
    <w:rsid w:val="00BF474D"/>
    <w:rsid w:val="00C022FE"/>
    <w:rsid w:val="00C10361"/>
    <w:rsid w:val="00C12A9B"/>
    <w:rsid w:val="00C1458B"/>
    <w:rsid w:val="00C162A7"/>
    <w:rsid w:val="00C172D1"/>
    <w:rsid w:val="00C1742A"/>
    <w:rsid w:val="00C20B26"/>
    <w:rsid w:val="00C218C3"/>
    <w:rsid w:val="00C22836"/>
    <w:rsid w:val="00C2398F"/>
    <w:rsid w:val="00C23A22"/>
    <w:rsid w:val="00C254CB"/>
    <w:rsid w:val="00C25EE1"/>
    <w:rsid w:val="00C310EE"/>
    <w:rsid w:val="00C3613F"/>
    <w:rsid w:val="00C40BB0"/>
    <w:rsid w:val="00C4291B"/>
    <w:rsid w:val="00C4319E"/>
    <w:rsid w:val="00C47B35"/>
    <w:rsid w:val="00C5030B"/>
    <w:rsid w:val="00C50E75"/>
    <w:rsid w:val="00C51AD9"/>
    <w:rsid w:val="00C528D6"/>
    <w:rsid w:val="00C53EA7"/>
    <w:rsid w:val="00C553E0"/>
    <w:rsid w:val="00C55A20"/>
    <w:rsid w:val="00C616AA"/>
    <w:rsid w:val="00C63A20"/>
    <w:rsid w:val="00C64BEC"/>
    <w:rsid w:val="00C650B9"/>
    <w:rsid w:val="00C66CB5"/>
    <w:rsid w:val="00C70835"/>
    <w:rsid w:val="00C7187B"/>
    <w:rsid w:val="00C72633"/>
    <w:rsid w:val="00C767BE"/>
    <w:rsid w:val="00C82DEC"/>
    <w:rsid w:val="00C867DF"/>
    <w:rsid w:val="00C86967"/>
    <w:rsid w:val="00C91863"/>
    <w:rsid w:val="00C91DEA"/>
    <w:rsid w:val="00C93046"/>
    <w:rsid w:val="00C9577E"/>
    <w:rsid w:val="00C96084"/>
    <w:rsid w:val="00C96CDF"/>
    <w:rsid w:val="00CA724D"/>
    <w:rsid w:val="00CB0C8C"/>
    <w:rsid w:val="00CB154C"/>
    <w:rsid w:val="00CB1FF9"/>
    <w:rsid w:val="00CB2384"/>
    <w:rsid w:val="00CB2DE5"/>
    <w:rsid w:val="00CB67E2"/>
    <w:rsid w:val="00CC14C2"/>
    <w:rsid w:val="00CC224A"/>
    <w:rsid w:val="00CC3D29"/>
    <w:rsid w:val="00CC55BC"/>
    <w:rsid w:val="00CC6655"/>
    <w:rsid w:val="00CC6BA7"/>
    <w:rsid w:val="00CC7364"/>
    <w:rsid w:val="00CE38B8"/>
    <w:rsid w:val="00CE50D0"/>
    <w:rsid w:val="00CE7B87"/>
    <w:rsid w:val="00CF151E"/>
    <w:rsid w:val="00CF3366"/>
    <w:rsid w:val="00CF3ABB"/>
    <w:rsid w:val="00CF70DE"/>
    <w:rsid w:val="00CF7B37"/>
    <w:rsid w:val="00CF7E93"/>
    <w:rsid w:val="00D03A1B"/>
    <w:rsid w:val="00D0453D"/>
    <w:rsid w:val="00D05AB2"/>
    <w:rsid w:val="00D062E4"/>
    <w:rsid w:val="00D12D79"/>
    <w:rsid w:val="00D15FD3"/>
    <w:rsid w:val="00D16D8D"/>
    <w:rsid w:val="00D2104C"/>
    <w:rsid w:val="00D25CEF"/>
    <w:rsid w:val="00D3617A"/>
    <w:rsid w:val="00D37399"/>
    <w:rsid w:val="00D447F7"/>
    <w:rsid w:val="00D5215E"/>
    <w:rsid w:val="00D5498D"/>
    <w:rsid w:val="00D60E1E"/>
    <w:rsid w:val="00D70A41"/>
    <w:rsid w:val="00D70D6F"/>
    <w:rsid w:val="00D7236E"/>
    <w:rsid w:val="00D728F0"/>
    <w:rsid w:val="00D778B8"/>
    <w:rsid w:val="00D813BC"/>
    <w:rsid w:val="00D822F1"/>
    <w:rsid w:val="00D85CEE"/>
    <w:rsid w:val="00D870E0"/>
    <w:rsid w:val="00D9544A"/>
    <w:rsid w:val="00DA18BF"/>
    <w:rsid w:val="00DA1919"/>
    <w:rsid w:val="00DA3C2A"/>
    <w:rsid w:val="00DA7367"/>
    <w:rsid w:val="00DB0FBB"/>
    <w:rsid w:val="00DB273F"/>
    <w:rsid w:val="00DB40DA"/>
    <w:rsid w:val="00DB4941"/>
    <w:rsid w:val="00DB4BFA"/>
    <w:rsid w:val="00DB4F07"/>
    <w:rsid w:val="00DB5788"/>
    <w:rsid w:val="00DC0468"/>
    <w:rsid w:val="00DC429E"/>
    <w:rsid w:val="00DC5784"/>
    <w:rsid w:val="00DD02DB"/>
    <w:rsid w:val="00DD38E8"/>
    <w:rsid w:val="00DD72C7"/>
    <w:rsid w:val="00DE246D"/>
    <w:rsid w:val="00DE42D5"/>
    <w:rsid w:val="00DE532F"/>
    <w:rsid w:val="00DE7D45"/>
    <w:rsid w:val="00DF3D19"/>
    <w:rsid w:val="00E00980"/>
    <w:rsid w:val="00E036E3"/>
    <w:rsid w:val="00E0463A"/>
    <w:rsid w:val="00E1141C"/>
    <w:rsid w:val="00E1624B"/>
    <w:rsid w:val="00E16ECC"/>
    <w:rsid w:val="00E22A80"/>
    <w:rsid w:val="00E26A9C"/>
    <w:rsid w:val="00E30B04"/>
    <w:rsid w:val="00E31E61"/>
    <w:rsid w:val="00E36EDE"/>
    <w:rsid w:val="00E40D0C"/>
    <w:rsid w:val="00E4232F"/>
    <w:rsid w:val="00E42918"/>
    <w:rsid w:val="00E4505B"/>
    <w:rsid w:val="00E465A4"/>
    <w:rsid w:val="00E47E44"/>
    <w:rsid w:val="00E53859"/>
    <w:rsid w:val="00E54DF5"/>
    <w:rsid w:val="00E57534"/>
    <w:rsid w:val="00E6472C"/>
    <w:rsid w:val="00E6538E"/>
    <w:rsid w:val="00E65B84"/>
    <w:rsid w:val="00E65D5A"/>
    <w:rsid w:val="00E72CD1"/>
    <w:rsid w:val="00E74FA4"/>
    <w:rsid w:val="00E776EE"/>
    <w:rsid w:val="00E81C68"/>
    <w:rsid w:val="00E9522D"/>
    <w:rsid w:val="00EA0CC8"/>
    <w:rsid w:val="00EB0A1A"/>
    <w:rsid w:val="00EB0DDE"/>
    <w:rsid w:val="00EB0E17"/>
    <w:rsid w:val="00EC322C"/>
    <w:rsid w:val="00EC43E2"/>
    <w:rsid w:val="00ED0729"/>
    <w:rsid w:val="00ED142F"/>
    <w:rsid w:val="00ED2EEF"/>
    <w:rsid w:val="00ED458B"/>
    <w:rsid w:val="00ED7F71"/>
    <w:rsid w:val="00EE2566"/>
    <w:rsid w:val="00EE2C15"/>
    <w:rsid w:val="00EE5B42"/>
    <w:rsid w:val="00EE69E5"/>
    <w:rsid w:val="00EE6B22"/>
    <w:rsid w:val="00EE6DE5"/>
    <w:rsid w:val="00EF200D"/>
    <w:rsid w:val="00EF4F36"/>
    <w:rsid w:val="00F00AFA"/>
    <w:rsid w:val="00F018FC"/>
    <w:rsid w:val="00F01E02"/>
    <w:rsid w:val="00F0366A"/>
    <w:rsid w:val="00F04480"/>
    <w:rsid w:val="00F063FB"/>
    <w:rsid w:val="00F115CA"/>
    <w:rsid w:val="00F11710"/>
    <w:rsid w:val="00F15BDB"/>
    <w:rsid w:val="00F3519B"/>
    <w:rsid w:val="00F41159"/>
    <w:rsid w:val="00F454E1"/>
    <w:rsid w:val="00F52809"/>
    <w:rsid w:val="00F53E4F"/>
    <w:rsid w:val="00F60DA6"/>
    <w:rsid w:val="00F61EEB"/>
    <w:rsid w:val="00F6404F"/>
    <w:rsid w:val="00F71853"/>
    <w:rsid w:val="00F771A6"/>
    <w:rsid w:val="00F8154B"/>
    <w:rsid w:val="00F847E2"/>
    <w:rsid w:val="00F85573"/>
    <w:rsid w:val="00F85C1F"/>
    <w:rsid w:val="00F97B71"/>
    <w:rsid w:val="00FA041D"/>
    <w:rsid w:val="00FA57BB"/>
    <w:rsid w:val="00FA6FE9"/>
    <w:rsid w:val="00FB0007"/>
    <w:rsid w:val="00FB44C7"/>
    <w:rsid w:val="00FB4839"/>
    <w:rsid w:val="00FB5F7C"/>
    <w:rsid w:val="00FC4DAB"/>
    <w:rsid w:val="00FC4DF2"/>
    <w:rsid w:val="00FC6F3B"/>
    <w:rsid w:val="00FD2A8A"/>
    <w:rsid w:val="00FD3F6F"/>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E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basedOn w:val="Domylnaczcionkaakapitu"/>
    <w:uiPriority w:val="99"/>
    <w:semiHidden/>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98634917">
      <w:bodyDiv w:val="1"/>
      <w:marLeft w:val="0"/>
      <w:marRight w:val="0"/>
      <w:marTop w:val="0"/>
      <w:marBottom w:val="0"/>
      <w:divBdr>
        <w:top w:val="none" w:sz="0" w:space="0" w:color="auto"/>
        <w:left w:val="none" w:sz="0" w:space="0" w:color="auto"/>
        <w:bottom w:val="none" w:sz="0" w:space="0" w:color="auto"/>
        <w:right w:val="none" w:sz="0" w:space="0" w:color="auto"/>
      </w:divBdr>
    </w:div>
    <w:div w:id="924463398">
      <w:bodyDiv w:val="1"/>
      <w:marLeft w:val="0"/>
      <w:marRight w:val="0"/>
      <w:marTop w:val="0"/>
      <w:marBottom w:val="0"/>
      <w:divBdr>
        <w:top w:val="none" w:sz="0" w:space="0" w:color="auto"/>
        <w:left w:val="none" w:sz="0" w:space="0" w:color="auto"/>
        <w:bottom w:val="none" w:sz="0" w:space="0" w:color="auto"/>
        <w:right w:val="none" w:sz="0" w:space="0" w:color="auto"/>
      </w:divBdr>
    </w:div>
    <w:div w:id="1012956674">
      <w:bodyDiv w:val="1"/>
      <w:marLeft w:val="0"/>
      <w:marRight w:val="0"/>
      <w:marTop w:val="0"/>
      <w:marBottom w:val="0"/>
      <w:divBdr>
        <w:top w:val="none" w:sz="0" w:space="0" w:color="auto"/>
        <w:left w:val="none" w:sz="0" w:space="0" w:color="auto"/>
        <w:bottom w:val="none" w:sz="0" w:space="0" w:color="auto"/>
        <w:right w:val="none" w:sz="0" w:space="0" w:color="auto"/>
      </w:divBdr>
    </w:div>
    <w:div w:id="1043021570">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41333354">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64877711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55975611">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wzory_formularzy_pomocy_de_minimis.php"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CD3E-BAC6-4D50-83A1-D52EC2A4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9815</Words>
  <Characters>58894</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10</cp:revision>
  <dcterms:created xsi:type="dcterms:W3CDTF">2024-04-18T07:51:00Z</dcterms:created>
  <dcterms:modified xsi:type="dcterms:W3CDTF">2024-04-19T09:31:00Z</dcterms:modified>
</cp:coreProperties>
</file>