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BBC7" w14:textId="0C7E4B98" w:rsidR="00872E76" w:rsidRPr="00FF08CA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FF08CA">
        <w:rPr>
          <w:rFonts w:ascii="Arial" w:hAnsi="Arial" w:cs="Arial"/>
          <w:i w:val="0"/>
          <w:sz w:val="20"/>
        </w:rPr>
        <w:t>Załącznik Nr 6 do Umowy o dofina</w:t>
      </w:r>
      <w:r w:rsidR="002E4C27" w:rsidRPr="00FF08CA">
        <w:rPr>
          <w:rFonts w:ascii="Arial" w:hAnsi="Arial" w:cs="Arial"/>
          <w:i w:val="0"/>
          <w:sz w:val="20"/>
        </w:rPr>
        <w:t>n</w:t>
      </w:r>
      <w:r w:rsidRPr="00FF08CA">
        <w:rPr>
          <w:rFonts w:ascii="Arial" w:hAnsi="Arial" w:cs="Arial"/>
          <w:i w:val="0"/>
          <w:sz w:val="20"/>
        </w:rPr>
        <w:t xml:space="preserve">sowanie dla Projektu realizowanego w ramach </w:t>
      </w:r>
      <w:r w:rsidR="00475E11" w:rsidRPr="00FF08CA">
        <w:rPr>
          <w:rFonts w:ascii="Arial" w:hAnsi="Arial" w:cs="Arial"/>
          <w:i w:val="0"/>
          <w:sz w:val="20"/>
        </w:rPr>
        <w:t>FEM</w:t>
      </w:r>
      <w:r w:rsidRPr="00FF08CA">
        <w:rPr>
          <w:rFonts w:ascii="Arial" w:hAnsi="Arial" w:cs="Arial"/>
          <w:i w:val="0"/>
          <w:sz w:val="20"/>
        </w:rPr>
        <w:t xml:space="preserve"> na lata 20</w:t>
      </w:r>
      <w:r w:rsidR="00475E11" w:rsidRPr="00FF08CA">
        <w:rPr>
          <w:rFonts w:ascii="Arial" w:hAnsi="Arial" w:cs="Arial"/>
          <w:i w:val="0"/>
          <w:sz w:val="20"/>
        </w:rPr>
        <w:t>21</w:t>
      </w:r>
      <w:r w:rsidRPr="00FF08CA">
        <w:rPr>
          <w:rFonts w:ascii="Arial" w:hAnsi="Arial" w:cs="Arial"/>
          <w:i w:val="0"/>
          <w:sz w:val="20"/>
        </w:rPr>
        <w:t>-202</w:t>
      </w:r>
      <w:r w:rsidR="00475E11" w:rsidRPr="00FF08CA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8237BE">
      <w:pPr>
        <w:pStyle w:val="Nagwek3"/>
        <w:spacing w:before="100" w:beforeAutospacing="1"/>
        <w:jc w:val="left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5544D68F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973153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32D037BC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4D3C8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39C605B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należy przez to rozumieć umowę odpłatną, zawartą zgodnie </w:t>
      </w:r>
      <w:r w:rsidR="004D3C87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z warunkami wynikającymi z </w:t>
      </w:r>
      <w:r w:rsidR="00663A30">
        <w:rPr>
          <w:rFonts w:ascii="Arial" w:hAnsi="Arial" w:cs="Arial"/>
          <w:sz w:val="24"/>
          <w:szCs w:val="24"/>
        </w:rPr>
        <w:t xml:space="preserve">Ustawy </w:t>
      </w:r>
      <w:r w:rsidRPr="004257B5">
        <w:rPr>
          <w:rFonts w:ascii="Arial" w:hAnsi="Arial" w:cs="Arial"/>
          <w:sz w:val="24"/>
          <w:szCs w:val="24"/>
        </w:rPr>
        <w:t>Pra</w:t>
      </w:r>
      <w:r w:rsidR="00CE23EA" w:rsidRPr="004257B5">
        <w:rPr>
          <w:rFonts w:ascii="Arial" w:hAnsi="Arial" w:cs="Arial"/>
          <w:sz w:val="24"/>
          <w:szCs w:val="24"/>
        </w:rPr>
        <w:t>w</w:t>
      </w:r>
      <w:r w:rsidR="00663A30">
        <w:rPr>
          <w:rFonts w:ascii="Arial" w:hAnsi="Arial" w:cs="Arial"/>
          <w:sz w:val="24"/>
          <w:szCs w:val="24"/>
        </w:rPr>
        <w:t>o</w:t>
      </w:r>
      <w:r w:rsidR="00CE23EA" w:rsidRPr="004257B5">
        <w:rPr>
          <w:rFonts w:ascii="Arial" w:hAnsi="Arial" w:cs="Arial"/>
          <w:sz w:val="24"/>
          <w:szCs w:val="24"/>
        </w:rPr>
        <w:t xml:space="preserve"> zamówień publicznych </w:t>
      </w:r>
      <w:r w:rsidR="00CE23EA" w:rsidRPr="00663A30">
        <w:rPr>
          <w:rFonts w:ascii="Arial" w:hAnsi="Arial" w:cs="Arial"/>
          <w:sz w:val="24"/>
          <w:szCs w:val="24"/>
        </w:rPr>
        <w:t xml:space="preserve">albo </w:t>
      </w:r>
      <w:r w:rsidR="00663A30" w:rsidRPr="009C2AE2">
        <w:rPr>
          <w:rFonts w:ascii="Arial" w:hAnsi="Arial" w:cs="Arial"/>
          <w:sz w:val="24"/>
          <w:szCs w:val="24"/>
        </w:rPr>
        <w:br/>
      </w:r>
      <w:r w:rsidR="00CE23EA" w:rsidRPr="00663A30">
        <w:rPr>
          <w:rFonts w:ascii="Arial" w:hAnsi="Arial" w:cs="Arial"/>
          <w:sz w:val="24"/>
          <w:szCs w:val="24"/>
        </w:rPr>
        <w:t>z U</w:t>
      </w:r>
      <w:r w:rsidRPr="00663A30">
        <w:rPr>
          <w:rFonts w:ascii="Arial" w:hAnsi="Arial" w:cs="Arial"/>
          <w:sz w:val="24"/>
          <w:szCs w:val="24"/>
        </w:rPr>
        <w:t xml:space="preserve">mowy o dofinansowanie </w:t>
      </w:r>
      <w:r w:rsidR="003E10AD" w:rsidRPr="009C2AE2">
        <w:rPr>
          <w:rFonts w:ascii="Arial" w:hAnsi="Arial" w:cs="Arial"/>
          <w:sz w:val="24"/>
          <w:szCs w:val="24"/>
        </w:rPr>
        <w:t>P</w:t>
      </w:r>
      <w:r w:rsidRPr="00663A30">
        <w:rPr>
          <w:rFonts w:ascii="Arial" w:hAnsi="Arial" w:cs="Arial"/>
          <w:sz w:val="24"/>
          <w:szCs w:val="24"/>
        </w:rPr>
        <w:t xml:space="preserve">rojektu pomiędzy zamawiającym a </w:t>
      </w:r>
      <w:r w:rsidR="00E153F5" w:rsidRPr="00663A30">
        <w:rPr>
          <w:rFonts w:ascii="Arial" w:hAnsi="Arial" w:cs="Arial"/>
          <w:sz w:val="24"/>
          <w:szCs w:val="24"/>
        </w:rPr>
        <w:t>wyko</w:t>
      </w:r>
      <w:r w:rsidR="00E153F5" w:rsidRPr="004257B5">
        <w:rPr>
          <w:rFonts w:ascii="Arial" w:hAnsi="Arial" w:cs="Arial"/>
          <w:sz w:val="24"/>
          <w:szCs w:val="24"/>
        </w:rPr>
        <w:t>nawcą, której</w:t>
      </w:r>
      <w:r w:rsidRPr="004257B5">
        <w:rPr>
          <w:rFonts w:ascii="Arial" w:hAnsi="Arial" w:cs="Arial"/>
          <w:sz w:val="24"/>
          <w:szCs w:val="24"/>
        </w:rPr>
        <w:t xml:space="preserve"> przedmiotem są usługi, dostawy lub roboty budowlane przewidziane </w:t>
      </w:r>
      <w:r w:rsidR="003F6D24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w </w:t>
      </w:r>
      <w:r w:rsidR="003E10AD">
        <w:rPr>
          <w:rFonts w:ascii="Arial" w:hAnsi="Arial" w:cs="Arial"/>
          <w:sz w:val="24"/>
          <w:szCs w:val="24"/>
        </w:rPr>
        <w:t>P</w:t>
      </w:r>
      <w:r w:rsidRPr="004257B5">
        <w:rPr>
          <w:rFonts w:ascii="Arial" w:hAnsi="Arial" w:cs="Arial"/>
          <w:sz w:val="24"/>
          <w:szCs w:val="24"/>
        </w:rPr>
        <w:t xml:space="preserve">rojekcie realizowanym w ramach </w:t>
      </w:r>
      <w:r w:rsidR="004257B5">
        <w:rPr>
          <w:rFonts w:ascii="Arial" w:hAnsi="Arial" w:cs="Arial"/>
          <w:sz w:val="24"/>
          <w:szCs w:val="24"/>
        </w:rPr>
        <w:t>FEM 2021-2027;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581718">
      <w:pPr>
        <w:pStyle w:val="Nagwek3"/>
        <w:spacing w:before="0"/>
        <w:jc w:val="left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024EF137" w:rsidR="00BA52F4" w:rsidRPr="00D5650F" w:rsidRDefault="00BA52F4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lang w:val="pl-PL"/>
        </w:rPr>
        <w:t xml:space="preserve">W </w:t>
      </w:r>
      <w:r w:rsidR="003E10A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4D3C8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>i pomocy de minimis</w:t>
      </w:r>
      <w:r w:rsidR="00934B6C" w:rsidRPr="004257B5">
        <w:rPr>
          <w:rFonts w:cs="Arial"/>
          <w:lang w:val="pl-PL"/>
        </w:rPr>
        <w:t>.</w:t>
      </w:r>
      <w:r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1A61A078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796083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 xml:space="preserve">, polegające na dostosowaniu budżetu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E10AD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zmianie nie ulega zakres rzeczowy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>2 ust. 9 U</w:t>
      </w:r>
      <w:r w:rsidR="00BB1808" w:rsidRPr="00522D45">
        <w:rPr>
          <w:rFonts w:cs="Arial"/>
          <w:bCs/>
        </w:rPr>
        <w:t>mowy</w:t>
      </w:r>
      <w:r w:rsidR="00796083">
        <w:rPr>
          <w:rFonts w:cs="Arial"/>
          <w:bCs/>
          <w:lang w:val="pl-PL"/>
        </w:rPr>
        <w:t xml:space="preserve">, </w:t>
      </w:r>
      <w:r w:rsidR="00BB1808" w:rsidRPr="00522D45">
        <w:rPr>
          <w:rFonts w:cs="Arial"/>
        </w:rPr>
        <w:t xml:space="preserve">z zastrzeżeniem zapisów 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2E4BE78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4D3C8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63AB0045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4D3C8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>/pomocy de minimis</w:t>
      </w:r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Umowy. </w:t>
      </w:r>
    </w:p>
    <w:p w14:paraId="5A691A5F" w14:textId="3B999357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</w:t>
      </w:r>
      <w:r w:rsidR="00B975E2" w:rsidRPr="004257B5">
        <w:rPr>
          <w:rFonts w:cs="Arial"/>
          <w:lang w:val="pl-PL"/>
        </w:rPr>
        <w:lastRenderedPageBreak/>
        <w:t xml:space="preserve">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796083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D66DDD" w:rsidRPr="004257B5">
        <w:rPr>
          <w:rFonts w:cs="Arial"/>
          <w:lang w:val="pl-PL"/>
        </w:rPr>
        <w:t xml:space="preserve"> Umowy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75C5463B" w:rsidR="00AE06BD" w:rsidRPr="00AE06BD" w:rsidRDefault="00AE06BD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 i załącznika nr 13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 xml:space="preserve">mowy, co do zasady nie wymaga zmiany Umowy. W przypadku gdyby wprowadzane zmiany w opinii IZ FEM wymagały zawarcia aneksu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poprzetargowych, mając na względzie następujące zasady:  </w:t>
      </w:r>
    </w:p>
    <w:p w14:paraId="2B90C009" w14:textId="144D345B" w:rsidR="00BA52F4" w:rsidRPr="005421D0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gdy po rozstrzygnięciu postępowania o udzielenie zamówienia suma wartości wydatków objętych tym postępowaniem ulegnie zmniejszeniu </w:t>
      </w:r>
      <w:r w:rsidR="004D3C87">
        <w:rPr>
          <w:rFonts w:cs="Arial"/>
          <w:bCs/>
        </w:rPr>
        <w:br/>
      </w:r>
      <w:r w:rsidR="00BA52F4" w:rsidRPr="004257B5">
        <w:rPr>
          <w:rFonts w:cs="Arial"/>
          <w:bCs/>
        </w:rPr>
        <w:t>w stosunku do</w:t>
      </w:r>
      <w:r w:rsidR="00BA52F4" w:rsidRPr="004257B5">
        <w:rPr>
          <w:rFonts w:cs="Arial"/>
          <w:bCs/>
          <w:lang w:val="pl-PL"/>
        </w:rPr>
        <w:t> </w:t>
      </w:r>
      <w:r w:rsidR="00BA52F4" w:rsidRPr="004257B5">
        <w:rPr>
          <w:rFonts w:cs="Arial"/>
          <w:bCs/>
        </w:rPr>
        <w:t>sumy wartości tych wydatków określonych we wniosku</w:t>
      </w:r>
      <w:r w:rsidR="00796083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U</w:t>
      </w:r>
      <w:r w:rsidR="00052090" w:rsidRPr="004257B5">
        <w:rPr>
          <w:rFonts w:cs="Arial"/>
          <w:bCs/>
          <w:lang w:val="pl-PL"/>
        </w:rPr>
        <w:t>mowy</w:t>
      </w:r>
      <w:r w:rsidR="00BA52F4"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="00BA52F4" w:rsidRPr="005421D0">
        <w:rPr>
          <w:rFonts w:cs="Arial"/>
        </w:rPr>
        <w:t xml:space="preserve">§ 2 </w:t>
      </w:r>
      <w:r w:rsidR="00BA52F4"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>9 U</w:t>
      </w:r>
      <w:r w:rsidR="00210768" w:rsidRPr="005421D0">
        <w:rPr>
          <w:rFonts w:cs="Arial"/>
          <w:bCs/>
          <w:lang w:val="pl-PL"/>
        </w:rPr>
        <w:t>mowy</w:t>
      </w:r>
      <w:r w:rsidR="00BA52F4" w:rsidRPr="005421D0">
        <w:rPr>
          <w:rFonts w:cs="Arial"/>
          <w:bCs/>
        </w:rPr>
        <w:t>, do czasu rozstrzygnięcia ostatniego postępowania o udzielenie zamówienia w ramach Projektu</w:t>
      </w:r>
      <w:r w:rsidR="00D851CD">
        <w:rPr>
          <w:rFonts w:cs="Arial"/>
          <w:bCs/>
          <w:lang w:val="pl-PL"/>
        </w:rPr>
        <w:t>,</w:t>
      </w:r>
      <w:r w:rsidR="00BA52F4" w:rsidRPr="005421D0">
        <w:rPr>
          <w:rFonts w:cs="Arial"/>
          <w:bCs/>
        </w:rPr>
        <w:t xml:space="preserve"> obejmującego inne wydatki</w:t>
      </w:r>
      <w:r>
        <w:rPr>
          <w:rFonts w:cs="Arial"/>
          <w:bCs/>
          <w:lang w:val="pl-PL"/>
        </w:rPr>
        <w:t>;</w:t>
      </w:r>
    </w:p>
    <w:p w14:paraId="6B23DEF3" w14:textId="6E47BF5F" w:rsidR="00BA52F4" w:rsidRPr="006C1D5A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w</w:t>
      </w:r>
      <w:r w:rsidR="00BA52F4" w:rsidRPr="005421D0">
        <w:rPr>
          <w:rFonts w:cs="Arial"/>
          <w:bCs/>
        </w:rPr>
        <w:t xml:space="preserve"> przypadku wygenerowania oszczędności Beneficjent może wystąpić do </w:t>
      </w:r>
      <w:r w:rsidR="00971DD0">
        <w:rPr>
          <w:rFonts w:cs="Arial"/>
          <w:bCs/>
        </w:rPr>
        <w:br/>
      </w:r>
      <w:r w:rsidR="00BA52F4"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>w</w:t>
      </w:r>
      <w:r w:rsidR="00C443C0">
        <w:rPr>
          <w:rFonts w:cs="Arial"/>
          <w:bCs/>
          <w:lang w:val="pl-PL"/>
        </w:rPr>
        <w:t>;</w:t>
      </w:r>
      <w:r w:rsidR="00862EE8" w:rsidRPr="005421D0">
        <w:rPr>
          <w:rFonts w:cs="Arial"/>
          <w:bCs/>
        </w:rPr>
        <w:t xml:space="preserve">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="00BA52F4"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="00BA52F4"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U</w:t>
      </w:r>
      <w:r w:rsidR="00BA52F4" w:rsidRPr="005421D0">
        <w:rPr>
          <w:rFonts w:cs="Arial"/>
          <w:bCs/>
        </w:rPr>
        <w:t>mowie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="00BA52F4"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="00BA52F4"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="00BA52F4"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="00BA52F4"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="00C443C0">
        <w:rPr>
          <w:rFonts w:cs="Arial"/>
          <w:bCs/>
          <w:lang w:val="pl-PL"/>
        </w:rPr>
        <w:t>;</w:t>
      </w:r>
      <w:r w:rsidR="00BA52F4" w:rsidRPr="004257B5">
        <w:rPr>
          <w:rFonts w:cs="Arial"/>
          <w:bCs/>
        </w:rPr>
        <w:t xml:space="preserve"> </w:t>
      </w:r>
      <w:r w:rsidR="00C443C0"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</w:t>
      </w:r>
      <w:r w:rsidR="00A10E30">
        <w:rPr>
          <w:rFonts w:cs="Arial"/>
          <w:bCs/>
          <w:lang w:val="pl-PL"/>
        </w:rPr>
        <w:t>takich</w:t>
      </w:r>
      <w:r w:rsidR="00BA52F4"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="00CD6407">
        <w:rPr>
          <w:rFonts w:cs="Arial"/>
          <w:bCs/>
          <w:lang w:val="pl-PL"/>
        </w:rPr>
        <w:t>;</w:t>
      </w:r>
    </w:p>
    <w:p w14:paraId="2EC8AB77" w14:textId="24376A02" w:rsidR="00E7105A" w:rsidRPr="00A10C7F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d</w:t>
      </w:r>
      <w:r w:rsidR="00C07046" w:rsidRPr="00A10C7F">
        <w:rPr>
          <w:rFonts w:cs="Arial"/>
          <w:bCs/>
          <w:lang w:val="pl-PL"/>
        </w:rPr>
        <w:t xml:space="preserve">opuszczalne jest przesunięcie do kosztów kwalifikowalnych nadwyżek poprzetargowych, ujętych </w:t>
      </w:r>
      <w:r w:rsidR="00A10C7F" w:rsidRPr="00A10C7F">
        <w:rPr>
          <w:rFonts w:cs="Arial"/>
          <w:bCs/>
          <w:lang w:val="pl-PL"/>
        </w:rPr>
        <w:t xml:space="preserve">w trakcie realizacji Projektu </w:t>
      </w:r>
      <w:r w:rsidR="00C07046" w:rsidRPr="00A10C7F">
        <w:rPr>
          <w:rFonts w:cs="Arial"/>
          <w:bCs/>
          <w:lang w:val="pl-PL"/>
        </w:rPr>
        <w:t xml:space="preserve">w kosztach niekwalifikowalnych </w:t>
      </w:r>
      <w:r w:rsidR="008D62D5" w:rsidRPr="00A10C7F">
        <w:rPr>
          <w:rFonts w:cs="Arial"/>
          <w:bCs/>
        </w:rPr>
        <w:t>z racji przekroczenia wartości kwalifikowalnej</w:t>
      </w:r>
      <w:r w:rsidR="008D62D5" w:rsidRPr="00A10C7F">
        <w:rPr>
          <w:rFonts w:cs="Arial"/>
          <w:bCs/>
          <w:lang w:val="pl-PL"/>
        </w:rPr>
        <w:t xml:space="preserve"> </w:t>
      </w:r>
      <w:r w:rsidR="00C07046" w:rsidRPr="00A10C7F">
        <w:rPr>
          <w:rFonts w:cs="Arial"/>
          <w:bCs/>
          <w:lang w:val="pl-PL"/>
        </w:rPr>
        <w:t>zadań/kosztów objętych danych postępowaniem, w przypadku gdy w ramach innego postępowania zostaną wygenerowane oszczędności</w:t>
      </w:r>
      <w:r>
        <w:rPr>
          <w:rFonts w:cs="Arial"/>
          <w:bCs/>
          <w:lang w:val="pl-PL"/>
        </w:rPr>
        <w:t>;</w:t>
      </w:r>
    </w:p>
    <w:p w14:paraId="74FB38FA" w14:textId="3D516460" w:rsidR="00680285" w:rsidRPr="004257B5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A10C7F">
        <w:rPr>
          <w:rFonts w:cs="Arial"/>
        </w:rPr>
        <w:t>środki</w:t>
      </w:r>
      <w:r w:rsidR="00680285" w:rsidRPr="00A10C7F">
        <w:rPr>
          <w:rFonts w:cs="Arial"/>
        </w:rPr>
        <w:t xml:space="preserve"> wygenerowane na skutek </w:t>
      </w:r>
      <w:r w:rsidR="003135F8" w:rsidRPr="00A10C7F">
        <w:rPr>
          <w:rFonts w:cs="Arial"/>
          <w:lang w:val="pl-PL"/>
        </w:rPr>
        <w:t xml:space="preserve">nieuzasadnionej </w:t>
      </w:r>
      <w:r w:rsidR="00680285" w:rsidRPr="00A10C7F">
        <w:rPr>
          <w:rFonts w:cs="Arial"/>
        </w:rPr>
        <w:t>rezygnacji z realizacji</w:t>
      </w:r>
      <w:r w:rsidR="00680285" w:rsidRPr="004257B5">
        <w:rPr>
          <w:rFonts w:cs="Arial"/>
        </w:rPr>
        <w:t xml:space="preserve"> części zakresu rzeczowego w ramach kosztów kwalifikowanych</w:t>
      </w:r>
      <w:r w:rsidR="00D851CD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nie są traktowane jako oszczędność</w:t>
      </w:r>
      <w:r>
        <w:rPr>
          <w:rFonts w:cs="Arial"/>
          <w:lang w:val="pl-PL"/>
        </w:rPr>
        <w:t>;</w:t>
      </w:r>
      <w:r w:rsidR="00680285" w:rsidRPr="004257B5">
        <w:rPr>
          <w:rFonts w:cs="Arial"/>
        </w:rPr>
        <w:t xml:space="preserve"> </w:t>
      </w:r>
      <w:r w:rsidR="00C443C0" w:rsidRPr="004257B5">
        <w:rPr>
          <w:rFonts w:cs="Arial"/>
        </w:rPr>
        <w:t>jednak</w:t>
      </w:r>
      <w:r w:rsidR="00C443C0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="00680285" w:rsidRPr="004257B5">
        <w:rPr>
          <w:rFonts w:cs="Arial"/>
        </w:rPr>
        <w:t>dopuszcza możliwość wykorzystania tych środków jako oszczędność, a Beneficjent co do zasady zobowiązany jest do wykazania tej części zakresu rzeczowego po stronie kosztów niekwalifikowanych</w:t>
      </w:r>
      <w:r w:rsidR="00C443C0">
        <w:rPr>
          <w:rFonts w:cs="Arial"/>
          <w:lang w:val="pl-PL"/>
        </w:rPr>
        <w:t>.</w:t>
      </w:r>
    </w:p>
    <w:p w14:paraId="3D0C984C" w14:textId="3C66D42F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>nie mogą prowadzić do zwiększenia dofinansowania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określonego w § 2 ust. </w:t>
      </w:r>
      <w:r w:rsidR="000F7CEA" w:rsidRPr="004257B5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 xml:space="preserve"> Umowy,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022810B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Umowy,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ED5156">
        <w:rPr>
          <w:rFonts w:cs="Arial"/>
          <w:bCs/>
          <w:lang w:val="pl-PL"/>
        </w:rPr>
        <w:t xml:space="preserve">19 </w:t>
      </w:r>
      <w:r w:rsidR="00AE38E5" w:rsidRPr="004257B5">
        <w:rPr>
          <w:rFonts w:cs="Arial"/>
          <w:bCs/>
          <w:lang w:val="pl-PL"/>
        </w:rPr>
        <w:t>Umowy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Umowy.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8C29B5B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56D25A4E" w14:textId="2CEE79B0" w:rsidR="00C77531" w:rsidRPr="004257B5" w:rsidRDefault="00304CF5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</w:t>
      </w:r>
      <w:r w:rsidR="00D851CD">
        <w:rPr>
          <w:rFonts w:cs="Arial"/>
          <w:bCs/>
          <w:lang w:val="pl-PL"/>
        </w:rPr>
        <w:t>U</w:t>
      </w:r>
      <w:r>
        <w:rPr>
          <w:rFonts w:cs="Arial"/>
          <w:bCs/>
          <w:lang w:val="pl-PL"/>
        </w:rPr>
        <w:t xml:space="preserve">mowy nie jest </w:t>
      </w:r>
      <w:r w:rsidR="00C77531" w:rsidRPr="004257B5">
        <w:rPr>
          <w:rFonts w:cs="Arial"/>
          <w:bCs/>
        </w:rPr>
        <w:t xml:space="preserve">możliwe wprowadzanie kosztów pośrednich do budżetu </w:t>
      </w:r>
      <w:r w:rsidR="003E10AD">
        <w:rPr>
          <w:rFonts w:cs="Arial"/>
          <w:bCs/>
          <w:lang w:val="pl-PL"/>
        </w:rPr>
        <w:t>P</w:t>
      </w:r>
      <w:r w:rsidR="00C77531" w:rsidRPr="004257B5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.</w:t>
      </w:r>
    </w:p>
    <w:p w14:paraId="24D1A75F" w14:textId="1D886942" w:rsidR="0087028B" w:rsidRPr="004257B5" w:rsidRDefault="00B108D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Beneficjent, co do zasady, nie może dokonywać zmian w Projekcie dotyczących wysokości kwot ryczałtowych, o których mowa w § 2 ust. 13 Umowy</w:t>
      </w:r>
      <w:r w:rsidR="00796083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  <w:lang w:val="pl-PL"/>
        </w:rPr>
        <w:t>oraz wskaźników, o których mowa w § 2 ust. 15 Umowy</w:t>
      </w:r>
      <w:r w:rsidR="003F6D24">
        <w:rPr>
          <w:rFonts w:cs="Arial"/>
          <w:bCs/>
          <w:lang w:val="pl-PL"/>
        </w:rPr>
        <w:t xml:space="preserve">. </w:t>
      </w:r>
      <w:r w:rsidR="003F6D24">
        <w:rPr>
          <w:rFonts w:cs="Arial"/>
          <w:bCs/>
          <w:lang w:val="pl-PL"/>
        </w:rPr>
        <w:br/>
      </w: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7C69BE42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Możliwość odzyskania podatku VAT rozpatruje </w:t>
      </w:r>
      <w:r w:rsidR="00E84A8C" w:rsidRPr="004257B5">
        <w:rPr>
          <w:rFonts w:cs="Arial"/>
          <w:bCs/>
        </w:rPr>
        <w:t>się</w:t>
      </w:r>
      <w:r w:rsidR="00E84A8C">
        <w:rPr>
          <w:rFonts w:cs="Arial"/>
          <w:bCs/>
          <w:lang w:val="pl-PL"/>
        </w:rPr>
        <w:t xml:space="preserve"> zgodnie z obowiązującym prawodawstwem krajowym </w:t>
      </w:r>
      <w:r w:rsidRPr="004257B5">
        <w:rPr>
          <w:rFonts w:cs="Arial"/>
          <w:bCs/>
        </w:rPr>
        <w:t>, ale także w oparciu o orzeczenia sądów administracyjnych, wyroki Trybunału Sprawiedliwości Unii Europejskiej oraz stanowiska Komisji Europejskiej.</w:t>
      </w:r>
    </w:p>
    <w:p w14:paraId="4112FAB8" w14:textId="37DD5598" w:rsidR="00E84A8C" w:rsidRPr="00037C09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 xml:space="preserve">Podatek VAT może być uznany za kwalifikowalny wyłącznie wówczas, gdy zgodnie z obowiązującym prawodawstwem krajowym Beneficjentowi (lub innemu podmiotowi uprawnionemu do ponoszenia i rozliczania </w:t>
      </w:r>
      <w:r w:rsidR="000D09F5">
        <w:rPr>
          <w:rFonts w:ascii="Arial" w:hAnsi="Arial" w:cs="Arial"/>
          <w:bCs/>
          <w:lang w:eastAsia="en-US"/>
        </w:rPr>
        <w:t xml:space="preserve">wydatków w </w:t>
      </w:r>
      <w:r w:rsidR="000E2935">
        <w:rPr>
          <w:rFonts w:ascii="Arial" w:hAnsi="Arial" w:cs="Arial"/>
          <w:bCs/>
          <w:lang w:eastAsia="en-US"/>
        </w:rPr>
        <w:t>P</w:t>
      </w:r>
      <w:r>
        <w:rPr>
          <w:rFonts w:ascii="Arial" w:hAnsi="Arial" w:cs="Arial"/>
          <w:bCs/>
          <w:lang w:eastAsia="en-US"/>
        </w:rPr>
        <w:t>rojekcie – jeśli dotyczy), nie przysługuje prawo do obniżenia kwoty podatku należnego o kwotę podatku naliczonego lub ubiegania się o zwrot podatku VAT.</w:t>
      </w:r>
    </w:p>
    <w:p w14:paraId="603220E5" w14:textId="4104C236" w:rsidR="00E84A8C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 xml:space="preserve">W projekcie partnerskim ocena kwalifikowalności VAT jest dokonywana z punktu widzenia Beneficjenta i każdego z Partnerów z osobna – z uwzględnieniem ich prawa podmiotowego do odzyskania </w:t>
      </w:r>
      <w:r w:rsidR="004E5A6A">
        <w:rPr>
          <w:rFonts w:ascii="Arial" w:hAnsi="Arial" w:cs="Arial"/>
          <w:bCs/>
          <w:lang w:eastAsia="en-US"/>
        </w:rPr>
        <w:t>VAT</w:t>
      </w:r>
      <w:r w:rsidR="000A0219">
        <w:rPr>
          <w:rFonts w:ascii="Arial" w:hAnsi="Arial" w:cs="Arial"/>
          <w:bCs/>
          <w:lang w:eastAsia="en-US"/>
        </w:rPr>
        <w:t>.</w:t>
      </w:r>
    </w:p>
    <w:p w14:paraId="719A0470" w14:textId="434B76A2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224228">
        <w:rPr>
          <w:rFonts w:ascii="Arial" w:hAnsi="Arial" w:cs="Arial"/>
          <w:bCs/>
          <w:lang w:eastAsia="en-US"/>
        </w:rPr>
        <w:t xml:space="preserve">w </w:t>
      </w:r>
      <w:r w:rsidR="003E10AD">
        <w:rPr>
          <w:rFonts w:ascii="Arial" w:hAnsi="Arial" w:cs="Arial"/>
          <w:bCs/>
          <w:lang w:eastAsia="en-US"/>
        </w:rPr>
        <w:t>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A1E27FC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4D3C8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0CD06EBB" w14:textId="7FDCC9E6" w:rsidR="005F1022" w:rsidRPr="00081B4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081B4C">
        <w:rPr>
          <w:rFonts w:cs="Arial"/>
          <w:bCs/>
        </w:rPr>
        <w:lastRenderedPageBreak/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4D3C87" w:rsidRPr="00081B4C">
        <w:rPr>
          <w:rFonts w:cs="Arial"/>
          <w:bCs/>
        </w:rPr>
        <w:br/>
      </w:r>
      <w:r w:rsidRPr="00081B4C">
        <w:rPr>
          <w:rFonts w:cs="Arial"/>
          <w:bCs/>
        </w:rPr>
        <w:t>z budżetu krajowego.</w:t>
      </w:r>
    </w:p>
    <w:p w14:paraId="08CC8EB7" w14:textId="6F04A1B5" w:rsidR="005F1022" w:rsidRPr="00081B4C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081B4C">
        <w:rPr>
          <w:rFonts w:cs="Arial"/>
          <w:bCs/>
        </w:rPr>
        <w:t xml:space="preserve">i prognozowany,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052090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wyższej niż pierwotnie zaplanował. W takiej sytuacji zwiększa się poziom VAT-u n</w:t>
      </w:r>
      <w:r w:rsidR="00052090" w:rsidRPr="00081B4C">
        <w:rPr>
          <w:rFonts w:cs="Arial"/>
          <w:bCs/>
        </w:rPr>
        <w:t xml:space="preserve">iekwalifikowalnego </w:t>
      </w:r>
      <w:r w:rsidR="004D3C87" w:rsidRPr="00081B4C">
        <w:rPr>
          <w:rFonts w:cs="Arial"/>
          <w:bCs/>
        </w:rPr>
        <w:br/>
      </w:r>
      <w:r w:rsidR="00052090" w:rsidRPr="00081B4C">
        <w:rPr>
          <w:rFonts w:cs="Arial"/>
          <w:bCs/>
        </w:rPr>
        <w:t xml:space="preserve">w </w:t>
      </w:r>
      <w:r w:rsidR="0028534C" w:rsidRPr="00081B4C">
        <w:rPr>
          <w:rFonts w:cs="Arial"/>
          <w:bCs/>
          <w:lang w:val="pl-PL"/>
        </w:rPr>
        <w:t>P</w:t>
      </w:r>
      <w:r w:rsidR="00052090" w:rsidRPr="00081B4C">
        <w:rPr>
          <w:rFonts w:cs="Arial"/>
          <w:bCs/>
        </w:rPr>
        <w:t>rojekcie</w:t>
      </w:r>
      <w:r w:rsidRPr="00081B4C">
        <w:rPr>
          <w:rFonts w:cs="Arial"/>
          <w:bCs/>
          <w:lang w:val="pl-PL"/>
        </w:rPr>
        <w:t>, a</w:t>
      </w:r>
      <w:r w:rsidR="00052090" w:rsidRPr="00081B4C">
        <w:rPr>
          <w:rFonts w:cs="Arial"/>
          <w:bCs/>
        </w:rPr>
        <w:t xml:space="preserve"> B</w:t>
      </w:r>
      <w:r w:rsidR="005F1022" w:rsidRPr="00081B4C">
        <w:rPr>
          <w:rFonts w:cs="Arial"/>
          <w:bCs/>
        </w:rPr>
        <w:t xml:space="preserve">eneficjent będzie zobowiązany do zwrotu środków wraz </w:t>
      </w:r>
      <w:r w:rsidR="004D3C87" w:rsidRPr="00081B4C">
        <w:rPr>
          <w:rFonts w:cs="Arial"/>
          <w:bCs/>
        </w:rPr>
        <w:br/>
      </w:r>
      <w:r w:rsidR="005F1022" w:rsidRPr="00081B4C">
        <w:rPr>
          <w:rFonts w:cs="Arial"/>
          <w:bCs/>
        </w:rPr>
        <w:t>z odsetkami</w:t>
      </w:r>
      <w:r w:rsidR="00CD6407" w:rsidRPr="00081B4C">
        <w:rPr>
          <w:rFonts w:cs="Arial"/>
          <w:bCs/>
          <w:lang w:val="pl-PL"/>
        </w:rPr>
        <w:t>,</w:t>
      </w:r>
      <w:r w:rsidR="005F1022" w:rsidRPr="00081B4C">
        <w:rPr>
          <w:rFonts w:cs="Arial"/>
          <w:bCs/>
        </w:rPr>
        <w:t xml:space="preserve"> liczonymi jak dla zaległości podatkowych.</w:t>
      </w:r>
    </w:p>
    <w:p w14:paraId="3A808A15" w14:textId="5664D24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081B4C">
        <w:rPr>
          <w:rFonts w:cs="Arial"/>
          <w:bCs/>
        </w:rPr>
        <w:t xml:space="preserve">i prognozowany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EF1CE7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niższej niż pierwotnie zaplanow</w:t>
      </w:r>
      <w:r w:rsidR="00052090" w:rsidRPr="00081B4C">
        <w:rPr>
          <w:rFonts w:cs="Arial"/>
          <w:bCs/>
        </w:rPr>
        <w:t>ał. W takiej sytuacji B</w:t>
      </w:r>
      <w:r w:rsidR="005F1022" w:rsidRPr="00081B4C">
        <w:rPr>
          <w:rFonts w:cs="Arial"/>
          <w:bCs/>
        </w:rPr>
        <w:t>eneficjent nie ma możliwości zwiększenia poz</w:t>
      </w:r>
      <w:r w:rsidR="00EF1CE7" w:rsidRPr="00081B4C">
        <w:rPr>
          <w:rFonts w:cs="Arial"/>
          <w:bCs/>
        </w:rPr>
        <w:t>iomu wydatków kwalifikowanych i kwalifikowalny podatek VAT w </w:t>
      </w:r>
      <w:r w:rsidR="0028534C" w:rsidRPr="00081B4C">
        <w:rPr>
          <w:rFonts w:cs="Arial"/>
          <w:bCs/>
          <w:lang w:val="pl-PL"/>
        </w:rPr>
        <w:t>P</w:t>
      </w:r>
      <w:r w:rsidR="005F1022" w:rsidRPr="00081B4C">
        <w:rPr>
          <w:rFonts w:cs="Arial"/>
          <w:bCs/>
        </w:rPr>
        <w:t>rojekcie pozostaje na dotychczasowym poziomie.</w:t>
      </w:r>
    </w:p>
    <w:p w14:paraId="1B7F3907" w14:textId="33BC387C" w:rsidR="005F1022" w:rsidRPr="004D3C87" w:rsidRDefault="005F1022" w:rsidP="004D3C87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D3C87">
        <w:rPr>
          <w:rFonts w:cs="Arial"/>
          <w:bCs/>
        </w:rPr>
        <w:t xml:space="preserve">Jeśli w trakcie realizacji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 zostaną wygenerowane </w:t>
      </w:r>
      <w:r w:rsidR="00900255" w:rsidRPr="004D3C87">
        <w:rPr>
          <w:rFonts w:cs="Arial"/>
          <w:bCs/>
          <w:lang w:val="pl-PL"/>
        </w:rPr>
        <w:t>oszczędności</w:t>
      </w:r>
      <w:r w:rsidRPr="004D3C87">
        <w:rPr>
          <w:rFonts w:cs="Arial"/>
          <w:bCs/>
        </w:rPr>
        <w:t xml:space="preserve"> </w:t>
      </w:r>
      <w:r w:rsidR="004D3C87" w:rsidRPr="004D3C87">
        <w:rPr>
          <w:rFonts w:cs="Arial"/>
          <w:bCs/>
        </w:rPr>
        <w:br/>
      </w:r>
      <w:r w:rsidRPr="004D3C87">
        <w:rPr>
          <w:rFonts w:cs="Arial"/>
          <w:bCs/>
        </w:rPr>
        <w:t>w</w:t>
      </w:r>
      <w:r w:rsidR="004D3C87" w:rsidRPr="004D3C87">
        <w:rPr>
          <w:rFonts w:cs="Arial"/>
          <w:bCs/>
          <w:lang w:val="pl-PL"/>
        </w:rPr>
        <w:t xml:space="preserve"> </w:t>
      </w:r>
      <w:r w:rsidRPr="004D3C87">
        <w:rPr>
          <w:rFonts w:cs="Arial"/>
          <w:bCs/>
        </w:rPr>
        <w:t xml:space="preserve">budżecie </w:t>
      </w:r>
      <w:r w:rsidR="003E10AD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rojektu, nie ma możliwości ich przeniesienia na ewentualny wzrost współczynnika proporcji/preproporcji VAT, na podstawie którego rozliczane są wydatki w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>rojekcie.</w:t>
      </w:r>
    </w:p>
    <w:p w14:paraId="0878E4F8" w14:textId="56CFCDEE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Jeśli w trakcie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rozliczanego według struktury</w:t>
      </w:r>
      <w:r w:rsidR="00186751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</w:rPr>
        <w:t xml:space="preserve">współczynnika proporcji/preproporcji w zakresie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CEF1E1D" w14:textId="7D1BF7FA" w:rsidR="004573C7" w:rsidRPr="004257B5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sytuacji gdy w trakcie trwania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448D072" w14:textId="586E763D" w:rsidR="005F1022" w:rsidRPr="00B14E6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każdym przypadku gdy zachodzi konieczność zwrotu podatku VAT, który stał się kosztem niekwalifikowalnym w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 xml:space="preserve">rojekcie, zwrot </w:t>
      </w:r>
      <w:r w:rsidR="00150A65">
        <w:rPr>
          <w:rFonts w:cs="Arial"/>
          <w:bCs/>
          <w:lang w:val="pl-PL"/>
        </w:rPr>
        <w:t xml:space="preserve">ten </w:t>
      </w:r>
      <w:r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Pr="004257B5">
        <w:rPr>
          <w:rFonts w:cs="Arial"/>
          <w:bCs/>
        </w:rPr>
        <w:t>w wysokości określonej jak dla zaległości podatkowych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liczonymi od 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Pr="004257B5">
        <w:rPr>
          <w:rFonts w:cs="Arial"/>
          <w:bCs/>
        </w:rPr>
        <w:t xml:space="preserve">i trwałości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rojektu.</w:t>
      </w:r>
    </w:p>
    <w:p w14:paraId="6A87F7BB" w14:textId="77777777" w:rsidR="00085187" w:rsidRPr="004257B5" w:rsidRDefault="00085187" w:rsidP="004257B5">
      <w:pPr>
        <w:pStyle w:val="Tekstpodstawowy"/>
        <w:spacing w:line="276" w:lineRule="auto"/>
        <w:ind w:left="567"/>
        <w:jc w:val="left"/>
        <w:rPr>
          <w:rFonts w:cs="Arial"/>
          <w:bCs/>
        </w:rPr>
      </w:pPr>
    </w:p>
    <w:p w14:paraId="22DE9A09" w14:textId="0CA625F7" w:rsidR="00BD5188" w:rsidRPr="004257B5" w:rsidRDefault="00836A7C" w:rsidP="00581718">
      <w:pPr>
        <w:pStyle w:val="Nagwek3"/>
        <w:spacing w:before="0"/>
        <w:jc w:val="left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235F58BE" w14:textId="7BA79849" w:rsidR="00BD5188" w:rsidRPr="004257B5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Dofinansowanie, o którym mowa w </w:t>
      </w:r>
      <w:r w:rsidR="0069774C" w:rsidRPr="004257B5">
        <w:rPr>
          <w:rFonts w:ascii="Arial" w:hAnsi="Arial" w:cs="Arial"/>
          <w:bCs/>
          <w:sz w:val="24"/>
          <w:szCs w:val="24"/>
        </w:rPr>
        <w:t>§ 2 ust. 9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05153" w:rsidRPr="004257B5">
        <w:rPr>
          <w:rFonts w:ascii="Arial" w:hAnsi="Arial" w:cs="Arial"/>
          <w:bCs/>
          <w:sz w:val="24"/>
          <w:szCs w:val="24"/>
        </w:rPr>
        <w:t>Umowy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przekazywane będzie Beneficjentowi na podstawie zatwierdzonego wniosku o płatność:</w:t>
      </w:r>
    </w:p>
    <w:p w14:paraId="7A7320FF" w14:textId="1006DE57" w:rsidR="00F14C89" w:rsidRDefault="00BD5188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przez Bank Gospodarstwa Krajowego w zakresie finansowania UE.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nie ponosi odpowiedzialności za opóźnienie lub brak przelewu przez Bank Gospodarstwa Krajowego, z wyłączeniem sytuacji, w której są one skutkiem </w:t>
      </w:r>
      <w:r w:rsidRPr="004257B5">
        <w:rPr>
          <w:rFonts w:ascii="Arial" w:hAnsi="Arial" w:cs="Arial"/>
          <w:bCs/>
          <w:sz w:val="24"/>
          <w:szCs w:val="24"/>
        </w:rPr>
        <w:lastRenderedPageBreak/>
        <w:t xml:space="preserve">opóźnienia w przekazaniu lub błędnego wypełnienia zlecenia płatności przez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Pr="004257B5">
        <w:rPr>
          <w:rFonts w:ascii="Arial" w:hAnsi="Arial" w:cs="Arial"/>
          <w:bCs/>
          <w:sz w:val="24"/>
          <w:szCs w:val="24"/>
        </w:rPr>
        <w:t>;</w:t>
      </w:r>
      <w:r w:rsidR="000B3394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69A75AB1" w14:textId="4BCB02EB" w:rsidR="00BD5188" w:rsidRPr="005421D0" w:rsidRDefault="006570E6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przez </w:t>
      </w:r>
      <w:r w:rsidR="000B3394" w:rsidRPr="005421D0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5421D0">
        <w:rPr>
          <w:rFonts w:ascii="Arial" w:hAnsi="Arial" w:cs="Arial"/>
          <w:bCs/>
          <w:sz w:val="24"/>
          <w:szCs w:val="24"/>
        </w:rPr>
        <w:t>FEM</w:t>
      </w:r>
      <w:r w:rsidR="00BD5188" w:rsidRPr="005421D0">
        <w:rPr>
          <w:rFonts w:ascii="Arial" w:hAnsi="Arial" w:cs="Arial"/>
          <w:bCs/>
          <w:sz w:val="24"/>
          <w:szCs w:val="24"/>
        </w:rPr>
        <w:t xml:space="preserve"> w zakresie </w:t>
      </w:r>
      <w:r w:rsidR="00BD5188" w:rsidRPr="005421D0">
        <w:rPr>
          <w:rFonts w:ascii="Arial" w:hAnsi="Arial" w:cs="Arial"/>
          <w:sz w:val="24"/>
          <w:szCs w:val="24"/>
        </w:rPr>
        <w:t>współfinansowania krajowego z budżetu państwa</w:t>
      </w:r>
      <w:r w:rsidR="00BD5188" w:rsidRPr="005421D0">
        <w:rPr>
          <w:rFonts w:ascii="Arial" w:hAnsi="Arial" w:cs="Arial"/>
          <w:bCs/>
          <w:sz w:val="24"/>
          <w:szCs w:val="24"/>
        </w:rPr>
        <w:t>.</w:t>
      </w:r>
    </w:p>
    <w:p w14:paraId="7A80D7DD" w14:textId="695B706E" w:rsidR="001366BF" w:rsidRPr="00913794" w:rsidRDefault="001366BF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913794">
        <w:rPr>
          <w:rFonts w:ascii="Arial" w:hAnsi="Arial" w:cs="Arial"/>
          <w:bCs/>
        </w:rPr>
        <w:t xml:space="preserve">Wniosek o </w:t>
      </w:r>
      <w:r w:rsidRPr="00913794">
        <w:rPr>
          <w:rFonts w:ascii="Arial" w:eastAsia="Calibri" w:hAnsi="Arial" w:cs="Arial"/>
          <w:bCs/>
          <w:lang w:eastAsia="en-US"/>
        </w:rPr>
        <w:t>płatność</w:t>
      </w:r>
      <w:r w:rsidR="00393ED9" w:rsidRPr="00913794">
        <w:rPr>
          <w:rFonts w:ascii="Arial" w:eastAsia="Calibri" w:hAnsi="Arial" w:cs="Arial"/>
          <w:bCs/>
          <w:lang w:eastAsia="en-US"/>
        </w:rPr>
        <w:t>, w tym wniosek o zaliczkę dot</w:t>
      </w:r>
      <w:r w:rsidR="00360AFB" w:rsidRPr="00913794">
        <w:rPr>
          <w:rFonts w:ascii="Arial" w:eastAsia="Calibri" w:hAnsi="Arial" w:cs="Arial"/>
          <w:bCs/>
          <w:lang w:eastAsia="en-US"/>
        </w:rPr>
        <w:t xml:space="preserve">yczący </w:t>
      </w:r>
      <w:r w:rsidR="00DF2194" w:rsidRPr="00913794">
        <w:rPr>
          <w:rFonts w:ascii="Arial" w:eastAsia="Calibri" w:hAnsi="Arial" w:cs="Arial"/>
          <w:bCs/>
          <w:lang w:eastAsia="en-US"/>
        </w:rPr>
        <w:t>wydatk</w:t>
      </w:r>
      <w:r w:rsidR="00393ED9" w:rsidRPr="00913794">
        <w:rPr>
          <w:rFonts w:ascii="Arial" w:eastAsia="Calibri" w:hAnsi="Arial" w:cs="Arial"/>
          <w:bCs/>
          <w:lang w:eastAsia="en-US"/>
        </w:rPr>
        <w:t>ów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podlegając</w:t>
      </w:r>
      <w:r w:rsidR="00393ED9" w:rsidRPr="00913794">
        <w:rPr>
          <w:rFonts w:ascii="Arial" w:eastAsia="Calibri" w:hAnsi="Arial" w:cs="Arial"/>
          <w:bCs/>
          <w:lang w:eastAsia="en-US"/>
        </w:rPr>
        <w:t>ych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kontroli postępowań o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udzielenie zamówień, o których 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mowa </w:t>
      </w:r>
      <w:r w:rsidR="004D3C87">
        <w:rPr>
          <w:rFonts w:ascii="Arial" w:eastAsia="Calibri" w:hAnsi="Arial" w:cs="Arial"/>
          <w:bCs/>
          <w:lang w:eastAsia="en-US"/>
        </w:rPr>
        <w:br/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w </w:t>
      </w:r>
      <w:r w:rsidR="00DB4B8E" w:rsidRPr="00913794">
        <w:rPr>
          <w:rFonts w:ascii="Arial" w:hAnsi="Arial" w:cs="Arial"/>
          <w:bCs/>
        </w:rPr>
        <w:t>§ 1 pkt</w:t>
      </w:r>
      <w:r w:rsidR="00052090" w:rsidRPr="00913794">
        <w:rPr>
          <w:rFonts w:ascii="Arial" w:hAnsi="Arial" w:cs="Arial"/>
          <w:bCs/>
        </w:rPr>
        <w:t xml:space="preserve"> 3,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</w:t>
      </w:r>
      <w:r w:rsidRPr="00913794">
        <w:rPr>
          <w:rFonts w:ascii="Arial" w:eastAsia="Calibri" w:hAnsi="Arial" w:cs="Arial"/>
          <w:bCs/>
          <w:lang w:eastAsia="en-US"/>
        </w:rPr>
        <w:t>powinien być złożony po zakoń</w:t>
      </w:r>
      <w:r w:rsidR="00DF2194" w:rsidRPr="00913794">
        <w:rPr>
          <w:rFonts w:ascii="Arial" w:eastAsia="Calibri" w:hAnsi="Arial" w:cs="Arial"/>
          <w:bCs/>
          <w:lang w:eastAsia="en-US"/>
        </w:rPr>
        <w:t>czeniu kontroli</w:t>
      </w:r>
      <w:r w:rsidR="00605153" w:rsidRPr="00913794">
        <w:rPr>
          <w:rFonts w:ascii="Arial" w:eastAsia="Calibri" w:hAnsi="Arial" w:cs="Arial"/>
          <w:bCs/>
          <w:lang w:eastAsia="en-US"/>
        </w:rPr>
        <w:t xml:space="preserve"> przez 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942E75"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="00DF2194" w:rsidRPr="00913794">
        <w:rPr>
          <w:rFonts w:ascii="Arial" w:eastAsia="Calibri" w:hAnsi="Arial" w:cs="Arial"/>
          <w:bCs/>
          <w:lang w:eastAsia="en-US"/>
        </w:rPr>
        <w:t>.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</w:t>
      </w:r>
      <w:r w:rsidR="00CD6407">
        <w:rPr>
          <w:rFonts w:ascii="Arial" w:eastAsia="Calibri" w:hAnsi="Arial" w:cs="Arial"/>
          <w:bCs/>
          <w:lang w:eastAsia="en-US"/>
        </w:rPr>
        <w:br/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zastrzega sobie możliwość odstąpienia od stosowania powyższej zasady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 na wniosek </w:t>
      </w:r>
      <w:r w:rsidR="001C5424" w:rsidRPr="00913794">
        <w:rPr>
          <w:rFonts w:ascii="Arial" w:eastAsia="Calibri" w:hAnsi="Arial" w:cs="Arial"/>
          <w:bCs/>
          <w:lang w:eastAsia="en-US"/>
        </w:rPr>
        <w:t>B</w:t>
      </w:r>
      <w:r w:rsidR="00DB4B8E" w:rsidRPr="00913794">
        <w:rPr>
          <w:rFonts w:ascii="Arial" w:eastAsia="Calibri" w:hAnsi="Arial" w:cs="Arial"/>
          <w:bCs/>
          <w:lang w:eastAsia="en-US"/>
        </w:rPr>
        <w:t>eneficjenta</w:t>
      </w:r>
      <w:r w:rsidR="00052090" w:rsidRPr="00913794">
        <w:rPr>
          <w:rFonts w:ascii="Arial" w:eastAsia="Calibri" w:hAnsi="Arial" w:cs="Arial"/>
          <w:bCs/>
          <w:lang w:eastAsia="en-US"/>
        </w:rPr>
        <w:t>.</w:t>
      </w:r>
    </w:p>
    <w:p w14:paraId="544F31D5" w14:textId="03227655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może być przekazane wyłącznie na wydatki poniesione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 rozliczenia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5B08A2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973153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5A6298">
        <w:rPr>
          <w:rFonts w:ascii="Arial" w:hAnsi="Arial" w:cs="Arial"/>
          <w:bCs/>
          <w:sz w:val="24"/>
          <w:szCs w:val="24"/>
        </w:rPr>
        <w:t>U</w:t>
      </w:r>
      <w:r w:rsidR="008E6F94" w:rsidRPr="00913794">
        <w:rPr>
          <w:rFonts w:ascii="Arial" w:hAnsi="Arial" w:cs="Arial"/>
          <w:bCs/>
          <w:sz w:val="24"/>
          <w:szCs w:val="24"/>
        </w:rPr>
        <w:t>mowy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CF1894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45677FA8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3C2C29" w:rsidRPr="008E7BAB">
        <w:rPr>
          <w:rFonts w:ascii="Arial" w:hAnsi="Arial" w:cs="Arial"/>
          <w:bCs/>
          <w:sz w:val="24"/>
          <w:szCs w:val="24"/>
        </w:rPr>
        <w:t>50 000,00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65025B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3089BE09" w14:textId="2A0E1247" w:rsidR="00393ED9" w:rsidRPr="008E7BAB" w:rsidRDefault="00393ED9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przekazane nie wcześniej niż po wniesieniu przez Beneficjenta prawidłowo ustanowionego zabezpieczenia należytego wykonania zobowiązań, o którym mowa w </w:t>
      </w:r>
      <w:r w:rsidR="00C603C6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ałączniku nr </w:t>
      </w:r>
      <w:r w:rsidR="008D65FD" w:rsidRPr="008E7BAB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Pr="004257B5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5"/>
      </w:r>
      <w:r w:rsidR="00726433"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3D5" w:rsidRPr="008E7BAB">
        <w:rPr>
          <w:rFonts w:ascii="Arial" w:hAnsi="Arial" w:cs="Arial"/>
          <w:bCs/>
          <w:color w:val="000000" w:themeColor="text1"/>
          <w:sz w:val="24"/>
          <w:szCs w:val="24"/>
        </w:rPr>
        <w:t>do U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mowy.</w:t>
      </w:r>
    </w:p>
    <w:p w14:paraId="195EB2DA" w14:textId="15864AD6" w:rsidR="00E61E5E" w:rsidRPr="00E66FF1" w:rsidRDefault="00E61E5E" w:rsidP="00E66FF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AD4211">
        <w:rPr>
          <w:rFonts w:ascii="Arial" w:hAnsi="Arial" w:cs="Arial"/>
        </w:rPr>
        <w:t xml:space="preserve">Beneficjent zobowiązany jest do wykazania i opisania we wniosku o płatność, </w:t>
      </w:r>
      <w:r w:rsidR="00E07194">
        <w:rPr>
          <w:rFonts w:ascii="Arial" w:hAnsi="Arial" w:cs="Arial"/>
        </w:rPr>
        <w:t>zadań/kosztów</w:t>
      </w:r>
      <w:r w:rsidR="00E07194" w:rsidRPr="00AD4211">
        <w:rPr>
          <w:rFonts w:ascii="Arial" w:hAnsi="Arial" w:cs="Arial"/>
        </w:rPr>
        <w:t xml:space="preserve"> </w:t>
      </w:r>
      <w:r w:rsidRPr="00AD4211">
        <w:rPr>
          <w:rFonts w:ascii="Arial" w:hAnsi="Arial" w:cs="Arial"/>
        </w:rPr>
        <w:t>zaplanowanych we wn</w:t>
      </w:r>
      <w:r w:rsidR="002D037C" w:rsidRPr="00AD4211">
        <w:rPr>
          <w:rFonts w:ascii="Arial" w:hAnsi="Arial" w:cs="Arial"/>
        </w:rPr>
        <w:t xml:space="preserve">iosku o dofinansowanie, </w:t>
      </w:r>
      <w:r w:rsidR="00054C3E">
        <w:rPr>
          <w:rFonts w:ascii="Arial" w:hAnsi="Arial" w:cs="Arial"/>
        </w:rPr>
        <w:t xml:space="preserve">które </w:t>
      </w:r>
      <w:r w:rsidRPr="00AD4211">
        <w:rPr>
          <w:rFonts w:ascii="Arial" w:hAnsi="Arial" w:cs="Arial"/>
        </w:rPr>
        <w:t>zostały</w:t>
      </w:r>
      <w:r w:rsidR="00E66FF1">
        <w:rPr>
          <w:rFonts w:ascii="Arial" w:hAnsi="Arial" w:cs="Arial"/>
        </w:rPr>
        <w:t xml:space="preserve"> już</w:t>
      </w:r>
      <w:r w:rsidRPr="00AD4211">
        <w:rPr>
          <w:rFonts w:ascii="Arial" w:hAnsi="Arial" w:cs="Arial"/>
        </w:rPr>
        <w:t xml:space="preserve"> zrealizowane oraz </w:t>
      </w:r>
      <w:r w:rsidR="00E66FF1">
        <w:rPr>
          <w:rFonts w:ascii="Arial" w:hAnsi="Arial" w:cs="Arial"/>
        </w:rPr>
        <w:t xml:space="preserve">w jaki </w:t>
      </w:r>
      <w:r w:rsidR="008E7BAB" w:rsidRPr="00AD4211">
        <w:rPr>
          <w:rFonts w:ascii="Arial" w:hAnsi="Arial" w:cs="Arial"/>
        </w:rPr>
        <w:t>spos</w:t>
      </w:r>
      <w:r w:rsidR="00E66FF1">
        <w:rPr>
          <w:rFonts w:ascii="Arial" w:hAnsi="Arial" w:cs="Arial"/>
        </w:rPr>
        <w:t>ób</w:t>
      </w:r>
      <w:r w:rsidRPr="00AD4211">
        <w:rPr>
          <w:rFonts w:ascii="Arial" w:hAnsi="Arial" w:cs="Arial"/>
        </w:rPr>
        <w:t xml:space="preserve"> ich realizacja wpłynęła na sytuację osób </w:t>
      </w:r>
      <w:r w:rsidR="00CD6407">
        <w:rPr>
          <w:rFonts w:ascii="Arial" w:hAnsi="Arial" w:cs="Arial"/>
        </w:rPr>
        <w:br/>
      </w:r>
      <w:r w:rsidRPr="00AD4211">
        <w:rPr>
          <w:rFonts w:ascii="Arial" w:hAnsi="Arial" w:cs="Arial"/>
        </w:rPr>
        <w:t>z niepełnosprawnościami, a także na równość kobiet i mężczyzn lub innych grup wskazanych we wniosku o dofinansowanie</w:t>
      </w:r>
      <w:r w:rsidR="00E66FF1" w:rsidRPr="00E66FF1">
        <w:rPr>
          <w:rStyle w:val="Odwoanieprzypisudolnego"/>
          <w:rFonts w:ascii="Arial" w:hAnsi="Arial" w:cs="Arial"/>
        </w:rPr>
        <w:footnoteReference w:id="6"/>
      </w:r>
      <w:r w:rsidRPr="00E66FF1">
        <w:rPr>
          <w:rFonts w:ascii="Arial" w:hAnsi="Arial" w:cs="Arial"/>
        </w:rPr>
        <w:t xml:space="preserve">. </w:t>
      </w:r>
    </w:p>
    <w:p w14:paraId="000F7F2D" w14:textId="4842FBD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</w:t>
      </w:r>
      <w:r w:rsidR="00CD6407">
        <w:rPr>
          <w:rFonts w:ascii="Arial" w:hAnsi="Arial" w:cs="Arial"/>
        </w:rPr>
        <w:t>,</w:t>
      </w:r>
      <w:r w:rsidRPr="004257B5">
        <w:rPr>
          <w:rFonts w:ascii="Arial" w:hAnsi="Arial" w:cs="Arial"/>
        </w:rPr>
        <w:t xml:space="preserve">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4D3C87">
        <w:rPr>
          <w:rFonts w:ascii="Arial" w:hAnsi="Arial" w:cs="Arial"/>
        </w:rPr>
        <w:br/>
      </w:r>
      <w:r w:rsidRPr="004257B5">
        <w:rPr>
          <w:rFonts w:ascii="Arial" w:hAnsi="Arial" w:cs="Arial"/>
        </w:rPr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>2 do U</w:t>
      </w:r>
      <w:r w:rsidR="00B0472E" w:rsidRPr="004257B5">
        <w:rPr>
          <w:rFonts w:ascii="Arial" w:hAnsi="Arial" w:cs="Arial"/>
        </w:rPr>
        <w:t xml:space="preserve">mowy, także 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118D6558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A10E30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>/pomocą de minimis</w:t>
      </w:r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</w:t>
      </w:r>
      <w:r w:rsidRPr="004257B5">
        <w:rPr>
          <w:rFonts w:ascii="Arial" w:eastAsia="Calibri" w:hAnsi="Arial" w:cs="Arial"/>
          <w:bCs/>
          <w:lang w:eastAsia="en-US"/>
        </w:rPr>
        <w:lastRenderedPageBreak/>
        <w:t xml:space="preserve">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14A2A07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5421D0">
        <w:rPr>
          <w:rFonts w:ascii="Arial" w:hAnsi="Arial" w:cs="Arial"/>
          <w:sz w:val="24"/>
          <w:szCs w:val="24"/>
        </w:rPr>
        <w:t xml:space="preserve">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ust. </w:t>
      </w:r>
      <w:r w:rsidR="00EE63D5" w:rsidRPr="005421D0">
        <w:rPr>
          <w:rFonts w:ascii="Arial" w:hAnsi="Arial" w:cs="Arial"/>
          <w:bCs/>
          <w:sz w:val="24"/>
          <w:szCs w:val="24"/>
        </w:rPr>
        <w:t>3 U</w:t>
      </w:r>
      <w:r w:rsidR="00605153" w:rsidRPr="005421D0">
        <w:rPr>
          <w:rFonts w:ascii="Arial" w:hAnsi="Arial" w:cs="Arial"/>
          <w:bCs/>
          <w:sz w:val="24"/>
          <w:szCs w:val="24"/>
        </w:rPr>
        <w:t>mowy</w:t>
      </w:r>
      <w:r w:rsidR="008A691A" w:rsidRPr="005421D0">
        <w:rPr>
          <w:rFonts w:ascii="Arial" w:hAnsi="Arial" w:cs="Arial"/>
          <w:sz w:val="24"/>
          <w:szCs w:val="24"/>
        </w:rPr>
        <w:t>, pod warunkiem</w:t>
      </w:r>
      <w:r w:rsidR="00BB04D8">
        <w:rPr>
          <w:rFonts w:ascii="Arial" w:hAnsi="Arial" w:cs="Arial"/>
          <w:sz w:val="24"/>
          <w:szCs w:val="24"/>
        </w:rPr>
        <w:t xml:space="preserve"> </w:t>
      </w:r>
      <w:r w:rsidR="008A691A" w:rsidRPr="005421D0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150A6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BB04D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437F4E6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4D3C8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7"/>
      </w:r>
    </w:p>
    <w:p w14:paraId="58A93C13" w14:textId="5736542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wypłatę środków w ramach dofinansowania oraz rozlicza poniesione wydatki poprzez 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pkt </w:t>
      </w:r>
      <w:r w:rsidR="00ED5156">
        <w:rPr>
          <w:rFonts w:ascii="Arial" w:hAnsi="Arial" w:cs="Arial"/>
          <w:bCs/>
          <w:sz w:val="24"/>
          <w:szCs w:val="24"/>
        </w:rPr>
        <w:t>19</w:t>
      </w:r>
      <w:r w:rsidR="003C2C29" w:rsidRPr="004F488E">
        <w:rPr>
          <w:rFonts w:ascii="Arial" w:hAnsi="Arial" w:cs="Arial"/>
          <w:bCs/>
          <w:sz w:val="24"/>
          <w:szCs w:val="24"/>
        </w:rPr>
        <w:t xml:space="preserve"> </w:t>
      </w:r>
      <w:r w:rsidR="00221662" w:rsidRPr="004F488E">
        <w:rPr>
          <w:rFonts w:ascii="Arial" w:hAnsi="Arial" w:cs="Arial"/>
          <w:bCs/>
          <w:sz w:val="24"/>
          <w:szCs w:val="24"/>
        </w:rPr>
        <w:t>Umowy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731C201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 nie rzadziej niż raz na trzy miesiące</w:t>
      </w:r>
      <w:r w:rsidR="007C2431">
        <w:rPr>
          <w:rFonts w:ascii="Arial" w:hAnsi="Arial" w:cs="Arial"/>
          <w:bCs/>
          <w:sz w:val="24"/>
          <w:szCs w:val="24"/>
        </w:rPr>
        <w:t xml:space="preserve"> i</w:t>
      </w:r>
      <w:r w:rsidRPr="00B14E6C">
        <w:rPr>
          <w:rFonts w:ascii="Arial" w:hAnsi="Arial" w:cs="Arial"/>
          <w:bCs/>
          <w:sz w:val="24"/>
          <w:szCs w:val="24"/>
        </w:rPr>
        <w:t xml:space="preserve">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7C2431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Umowy.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>da później niż data podpisania U</w:t>
      </w:r>
      <w:r w:rsidR="004E36E2" w:rsidRPr="00B14E6C">
        <w:rPr>
          <w:rFonts w:ascii="Arial" w:hAnsi="Arial" w:cs="Arial"/>
          <w:bCs/>
          <w:sz w:val="24"/>
          <w:szCs w:val="24"/>
        </w:rPr>
        <w:t>mowy</w:t>
      </w:r>
      <w:r w:rsidR="007C2431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>u. 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eneficjent może złożyć wniosek o płatność częściej niż raz w miesiącu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DB3C83">
        <w:rPr>
          <w:rFonts w:ascii="Arial" w:hAnsi="Arial" w:cs="Arial"/>
          <w:bCs/>
          <w:sz w:val="24"/>
          <w:szCs w:val="24"/>
        </w:rPr>
        <w:br/>
      </w:r>
      <w:r w:rsidR="0057298F" w:rsidRPr="00B14E6C">
        <w:rPr>
          <w:rFonts w:ascii="Arial" w:hAnsi="Arial" w:cs="Arial"/>
          <w:bCs/>
          <w:sz w:val="24"/>
          <w:szCs w:val="24"/>
        </w:rPr>
        <w:t>z uwzględnieniem zapisów 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7775EF7B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Umowy 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Umowy. </w:t>
      </w:r>
    </w:p>
    <w:p w14:paraId="3E85A66B" w14:textId="5B7D132A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lastRenderedPageBreak/>
        <w:t xml:space="preserve">W przypadkach, w których jest to możliwe zaleca się, aby pojedynczy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04EE402E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</w:t>
      </w:r>
      <w:r w:rsidR="00CF1894">
        <w:rPr>
          <w:rFonts w:ascii="Arial" w:hAnsi="Arial" w:cs="Arial"/>
          <w:bCs/>
          <w:sz w:val="24"/>
          <w:szCs w:val="24"/>
        </w:rPr>
        <w:t>,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72804731" w14:textId="77777777" w:rsidR="009B185E" w:rsidRPr="009B185E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Przekazanie dofinansowania odbywa się na podstawie zatwierdzonych przez </w:t>
      </w:r>
    </w:p>
    <w:p w14:paraId="1552BDC3" w14:textId="7508ED30" w:rsidR="00BD5188" w:rsidRPr="00B14E6C" w:rsidRDefault="00BD5188" w:rsidP="009B185E">
      <w:p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7DE8DD8E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>/pomoc de minimis</w:t>
      </w:r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pomocy, obowiązujące w momencie udzielania wsparcia, tj. podpisania niniejszej Umowy. </w:t>
      </w:r>
    </w:p>
    <w:p w14:paraId="3463EC48" w14:textId="20DA445F" w:rsidR="00BD5188" w:rsidRPr="00DA6DB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 w:rsidRPr="00DA6DB4">
        <w:rPr>
          <w:rFonts w:ascii="Arial" w:hAnsi="Arial" w:cs="Arial"/>
          <w:bCs/>
          <w:sz w:val="24"/>
          <w:szCs w:val="24"/>
        </w:rPr>
        <w:t xml:space="preserve">CST 2021 </w:t>
      </w:r>
      <w:r w:rsidRPr="00DA6DB4">
        <w:rPr>
          <w:rFonts w:ascii="Arial" w:hAnsi="Arial" w:cs="Arial"/>
          <w:bCs/>
          <w:sz w:val="24"/>
          <w:szCs w:val="24"/>
        </w:rPr>
        <w:t>wraz z wymaganymi załącznikami</w:t>
      </w:r>
      <w:r w:rsidR="008A3D18" w:rsidRPr="00DA6DB4">
        <w:rPr>
          <w:rFonts w:ascii="Arial" w:hAnsi="Arial" w:cs="Arial"/>
          <w:bCs/>
          <w:sz w:val="24"/>
          <w:szCs w:val="24"/>
        </w:rPr>
        <w:t>,</w:t>
      </w:r>
      <w:r w:rsidRPr="00DA6DB4">
        <w:rPr>
          <w:rFonts w:ascii="Arial" w:hAnsi="Arial" w:cs="Arial"/>
          <w:bCs/>
          <w:sz w:val="24"/>
          <w:szCs w:val="24"/>
        </w:rPr>
        <w:t xml:space="preserve"> określonymi w </w:t>
      </w:r>
      <w:r w:rsidR="004014C4" w:rsidRPr="00DA6DB4">
        <w:rPr>
          <w:rFonts w:ascii="Arial" w:hAnsi="Arial" w:cs="Arial"/>
          <w:bCs/>
          <w:sz w:val="24"/>
          <w:szCs w:val="24"/>
        </w:rPr>
        <w:t>z</w:t>
      </w:r>
      <w:r w:rsidR="00AD6D7D" w:rsidRPr="00DA6DB4">
        <w:rPr>
          <w:rFonts w:ascii="Arial" w:hAnsi="Arial" w:cs="Arial"/>
          <w:bCs/>
          <w:sz w:val="24"/>
          <w:szCs w:val="24"/>
        </w:rPr>
        <w:t>ałączniku nr 1</w:t>
      </w:r>
      <w:r w:rsidR="005E4135" w:rsidRPr="00DA6DB4">
        <w:rPr>
          <w:rFonts w:ascii="Arial" w:hAnsi="Arial" w:cs="Arial"/>
          <w:bCs/>
          <w:sz w:val="24"/>
          <w:szCs w:val="24"/>
        </w:rPr>
        <w:t>4</w:t>
      </w:r>
      <w:r w:rsidR="00AD6D7D" w:rsidRPr="00DA6DB4">
        <w:rPr>
          <w:rFonts w:ascii="Arial" w:hAnsi="Arial" w:cs="Arial"/>
          <w:bCs/>
          <w:sz w:val="24"/>
          <w:szCs w:val="24"/>
        </w:rPr>
        <w:t xml:space="preserve"> do</w:t>
      </w:r>
      <w:r w:rsidR="009B185E" w:rsidRPr="00DA6DB4">
        <w:rPr>
          <w:rFonts w:ascii="Arial" w:hAnsi="Arial" w:cs="Arial"/>
          <w:bCs/>
          <w:sz w:val="24"/>
          <w:szCs w:val="24"/>
        </w:rPr>
        <w:t xml:space="preserve"> Umowy</w:t>
      </w:r>
      <w:r w:rsidR="00055636" w:rsidRPr="00DA6DB4">
        <w:rPr>
          <w:rFonts w:ascii="Arial" w:hAnsi="Arial" w:cs="Arial"/>
          <w:bCs/>
          <w:sz w:val="24"/>
          <w:szCs w:val="24"/>
        </w:rPr>
        <w:t>.</w:t>
      </w:r>
    </w:p>
    <w:p w14:paraId="6C384457" w14:textId="3540033F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>I</w:t>
      </w:r>
      <w:r w:rsidR="003B708D" w:rsidRPr="00DA6DB4">
        <w:rPr>
          <w:rFonts w:ascii="Arial" w:hAnsi="Arial" w:cs="Arial"/>
          <w:bCs/>
          <w:sz w:val="24"/>
          <w:szCs w:val="24"/>
        </w:rPr>
        <w:t>Z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DA6DB4">
        <w:rPr>
          <w:rFonts w:ascii="Arial" w:hAnsi="Arial" w:cs="Arial"/>
          <w:bCs/>
          <w:sz w:val="24"/>
          <w:szCs w:val="24"/>
        </w:rPr>
        <w:t>FEM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88658E" w:rsidRPr="00DA6DB4">
        <w:rPr>
          <w:rFonts w:ascii="Arial" w:hAnsi="Arial" w:cs="Arial"/>
          <w:bCs/>
          <w:sz w:val="24"/>
          <w:szCs w:val="24"/>
        </w:rPr>
        <w:t xml:space="preserve">zastrzega sobie możliwość weryfikacji złożonego wniosku o płatność  </w:t>
      </w:r>
      <w:r w:rsidR="009B185E" w:rsidRPr="00DA6DB4">
        <w:rPr>
          <w:rFonts w:ascii="Arial" w:hAnsi="Arial" w:cs="Arial"/>
          <w:bCs/>
          <w:sz w:val="24"/>
          <w:szCs w:val="24"/>
        </w:rPr>
        <w:br/>
      </w:r>
      <w:r w:rsidR="0088658E" w:rsidRPr="00DA6DB4">
        <w:rPr>
          <w:rFonts w:ascii="Arial" w:hAnsi="Arial" w:cs="Arial"/>
          <w:bCs/>
          <w:sz w:val="24"/>
          <w:szCs w:val="24"/>
        </w:rPr>
        <w:t>z zastosowaniem metodologii doboru próby dokumentów księgowych.</w:t>
      </w:r>
      <w:r w:rsidR="0088658E">
        <w:rPr>
          <w:rFonts w:ascii="Arial" w:hAnsi="Arial" w:cs="Arial"/>
          <w:bCs/>
          <w:sz w:val="24"/>
          <w:szCs w:val="24"/>
        </w:rPr>
        <w:t xml:space="preserve"> Zastosowanie przez IZ FEM doboru próby nie zwalnia Beneficjenta z obowiązku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88658E">
        <w:rPr>
          <w:rFonts w:ascii="Arial" w:hAnsi="Arial" w:cs="Arial"/>
          <w:bCs/>
          <w:sz w:val="24"/>
          <w:szCs w:val="24"/>
        </w:rPr>
        <w:t xml:space="preserve">wymaganych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88658E">
        <w:rPr>
          <w:rFonts w:ascii="Arial" w:hAnsi="Arial" w:cs="Arial"/>
          <w:bCs/>
          <w:sz w:val="24"/>
          <w:szCs w:val="24"/>
        </w:rPr>
        <w:t xml:space="preserve">z </w:t>
      </w:r>
      <w:r w:rsidR="00857225">
        <w:rPr>
          <w:rFonts w:ascii="Arial" w:hAnsi="Arial" w:cs="Arial"/>
          <w:bCs/>
          <w:sz w:val="24"/>
          <w:szCs w:val="24"/>
        </w:rPr>
        <w:t>w</w:t>
      </w:r>
      <w:r w:rsidR="0088658E">
        <w:rPr>
          <w:rFonts w:ascii="Arial" w:hAnsi="Arial" w:cs="Arial"/>
          <w:bCs/>
          <w:sz w:val="24"/>
          <w:szCs w:val="24"/>
        </w:rPr>
        <w:t xml:space="preserve">ytycznymi i zapisami Umowy. </w:t>
      </w:r>
    </w:p>
    <w:p w14:paraId="786C42D8" w14:textId="68606A70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4D3C8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zatwierdza 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1D1B34">
      <w:pPr>
        <w:numPr>
          <w:ilvl w:val="0"/>
          <w:numId w:val="6"/>
        </w:numPr>
        <w:tabs>
          <w:tab w:val="left" w:pos="426"/>
        </w:tabs>
        <w:spacing w:after="0"/>
        <w:ind w:left="426" w:hanging="284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1D1B34">
      <w:pPr>
        <w:numPr>
          <w:ilvl w:val="0"/>
          <w:numId w:val="6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081FA593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5CB40783" w14:textId="6E14520C" w:rsidR="00BD5188" w:rsidRPr="00913794" w:rsidRDefault="00BD5188" w:rsidP="00490123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Podstawą dokonania płatności 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w zakresie finansowania UE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na rzecz Beneficjenta przez Bank Gospodarstwa Krajowego </w:t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353E5F">
        <w:rPr>
          <w:rFonts w:ascii="Arial" w:eastAsia="Times New Roman" w:hAnsi="Arial" w:cs="Arial"/>
          <w:sz w:val="24"/>
          <w:szCs w:val="24"/>
          <w:lang w:eastAsia="pl-PL"/>
        </w:rPr>
        <w:t>§ 1 pkt 1</w:t>
      </w:r>
      <w:r w:rsidR="00ED5156" w:rsidRPr="00353E5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53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2AE2">
        <w:rPr>
          <w:rFonts w:ascii="Arial" w:eastAsia="Times New Roman" w:hAnsi="Arial" w:cs="Arial"/>
          <w:sz w:val="24"/>
          <w:szCs w:val="24"/>
          <w:lang w:eastAsia="pl-PL"/>
        </w:rPr>
        <w:t>Umowy jest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516B9F" w14:textId="4D027C4E" w:rsidR="00490123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zlecenie płatności wystawione przez </w:t>
      </w:r>
      <w:r w:rsidR="003B708D" w:rsidRPr="007D72A2">
        <w:rPr>
          <w:rFonts w:ascii="Arial" w:hAnsi="Arial" w:cs="Arial"/>
        </w:rPr>
        <w:t>IZ</w:t>
      </w:r>
      <w:r w:rsidRPr="007D72A2">
        <w:rPr>
          <w:rFonts w:ascii="Arial" w:hAnsi="Arial" w:cs="Arial"/>
        </w:rPr>
        <w:t xml:space="preserve">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na podstawie zatwierdzonego wniosku o płatność, przekazywane do Banku Gospodarstwa Krajowego, zgodnie z terminarzem płatności środków europejskich obowiązującym w BGK;</w:t>
      </w:r>
    </w:p>
    <w:p w14:paraId="2C84FAE0" w14:textId="6984AA0D" w:rsidR="00490123" w:rsidRPr="007D72A2" w:rsidRDefault="00BD5188" w:rsidP="007D72A2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nieprzekroczenie rocznego limitu dla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określonego w ustawie budżetowej</w:t>
      </w:r>
      <w:r w:rsidR="00CF1894">
        <w:rPr>
          <w:rFonts w:ascii="Arial" w:hAnsi="Arial" w:cs="Arial"/>
        </w:rPr>
        <w:t>;</w:t>
      </w:r>
    </w:p>
    <w:p w14:paraId="24184713" w14:textId="3624ED4F" w:rsidR="00BD5188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dostępność środków w ramach upoważnienia wydanego dla IZ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przez </w:t>
      </w:r>
      <w:r w:rsidR="00886F3C">
        <w:rPr>
          <w:rFonts w:ascii="Arial" w:hAnsi="Arial" w:cs="Arial"/>
        </w:rPr>
        <w:t>m</w:t>
      </w:r>
      <w:r w:rsidRPr="007D72A2">
        <w:rPr>
          <w:rFonts w:ascii="Arial" w:hAnsi="Arial" w:cs="Arial"/>
        </w:rPr>
        <w:t xml:space="preserve">inistra właściwego </w:t>
      </w:r>
      <w:r w:rsidR="00886F3C">
        <w:rPr>
          <w:rFonts w:ascii="Arial" w:hAnsi="Arial" w:cs="Arial"/>
        </w:rPr>
        <w:t>ds. funduszy i</w:t>
      </w:r>
      <w:r w:rsidRPr="007D72A2">
        <w:rPr>
          <w:rFonts w:ascii="Arial" w:hAnsi="Arial" w:cs="Arial"/>
        </w:rPr>
        <w:t xml:space="preserve"> rozwoju regionalnego.</w:t>
      </w:r>
    </w:p>
    <w:p w14:paraId="526B7A1B" w14:textId="47523CEA" w:rsidR="00BD5188" w:rsidRPr="00913794" w:rsidRDefault="00BD5188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Podstawą dokonania płatności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 w zakresie współfinansowania krajowego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>z budżetu państwa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 rzecz Beneficjenta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4D4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§ 1 pkt 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D515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="00EE63D5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jest:</w:t>
      </w:r>
    </w:p>
    <w:p w14:paraId="003849F9" w14:textId="1883ACC3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dyspozycja uruchomienia środków wystawiona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bCs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 podstawie zatwierdzonego wniosku o płatność;</w:t>
      </w:r>
    </w:p>
    <w:p w14:paraId="0A7A7D53" w14:textId="0896F7C6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dostępność środków </w:t>
      </w:r>
      <w:r w:rsidRPr="00913794">
        <w:rPr>
          <w:rFonts w:ascii="Arial" w:hAnsi="Arial" w:cs="Arial"/>
          <w:sz w:val="24"/>
          <w:szCs w:val="24"/>
        </w:rPr>
        <w:t>współfinansowania krajowego z budżetu państwa</w:t>
      </w:r>
      <w:r w:rsidRPr="00913794">
        <w:rPr>
          <w:rFonts w:ascii="Arial" w:hAnsi="Arial" w:cs="Arial"/>
          <w:bCs/>
          <w:sz w:val="24"/>
          <w:szCs w:val="24"/>
        </w:rPr>
        <w:t xml:space="preserve"> na 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91379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, o którym mowa w </w:t>
      </w:r>
      <w:r w:rsidR="00606188" w:rsidRPr="00913794">
        <w:rPr>
          <w:rFonts w:ascii="Arial" w:hAnsi="Arial" w:cs="Arial"/>
          <w:bCs/>
          <w:sz w:val="24"/>
          <w:szCs w:val="24"/>
        </w:rPr>
        <w:t xml:space="preserve">§ 1 pkt </w:t>
      </w:r>
      <w:r w:rsidR="00ED5156" w:rsidRPr="00913794">
        <w:rPr>
          <w:rFonts w:ascii="Arial" w:hAnsi="Arial" w:cs="Arial"/>
          <w:bCs/>
          <w:sz w:val="24"/>
          <w:szCs w:val="24"/>
        </w:rPr>
        <w:t>1</w:t>
      </w:r>
      <w:r w:rsidR="00ED5156">
        <w:rPr>
          <w:rFonts w:ascii="Arial" w:hAnsi="Arial" w:cs="Arial"/>
          <w:bCs/>
          <w:sz w:val="24"/>
          <w:szCs w:val="24"/>
        </w:rPr>
        <w:t>6</w:t>
      </w:r>
      <w:r w:rsidR="00ED5156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582A24" w:rsidRPr="00913794">
        <w:rPr>
          <w:rFonts w:ascii="Arial" w:hAnsi="Arial" w:cs="Arial"/>
          <w:bCs/>
          <w:sz w:val="24"/>
          <w:szCs w:val="24"/>
        </w:rPr>
        <w:t>Umowy</w:t>
      </w:r>
      <w:r w:rsidRPr="00913794">
        <w:rPr>
          <w:rFonts w:ascii="Arial" w:hAnsi="Arial" w:cs="Arial"/>
          <w:bCs/>
          <w:sz w:val="24"/>
          <w:szCs w:val="24"/>
        </w:rPr>
        <w:t>.</w:t>
      </w:r>
    </w:p>
    <w:p w14:paraId="18267E8C" w14:textId="1E236564" w:rsidR="00BD5188" w:rsidRPr="0091379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przekazywane będzie Beneficjentowi w pełnej wysokości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 i 3</w:t>
      </w:r>
      <w:r w:rsidR="005A1FD0" w:rsidRPr="00913794">
        <w:rPr>
          <w:rFonts w:ascii="Arial" w:hAnsi="Arial" w:cs="Arial"/>
          <w:bCs/>
          <w:sz w:val="24"/>
          <w:szCs w:val="24"/>
        </w:rPr>
        <w:t xml:space="preserve"> i 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4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</w:p>
    <w:p w14:paraId="2F7F25F3" w14:textId="7304B2AC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EF1CE7" w:rsidRPr="004257B5">
        <w:rPr>
          <w:rFonts w:ascii="Arial" w:hAnsi="Arial" w:cs="Arial"/>
          <w:bCs/>
          <w:sz w:val="24"/>
          <w:szCs w:val="24"/>
        </w:rPr>
        <w:t>5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306DB121" w:rsidR="005A33C3" w:rsidRPr="003B2FFB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5A33C3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>
        <w:rPr>
          <w:rFonts w:ascii="Arial" w:hAnsi="Arial" w:cs="Arial"/>
          <w:bCs/>
          <w:sz w:val="24"/>
          <w:szCs w:val="24"/>
        </w:rPr>
        <w:t xml:space="preserve"> że</w:t>
      </w:r>
      <w:r w:rsidRPr="005A33C3">
        <w:rPr>
          <w:rFonts w:ascii="Arial" w:hAnsi="Arial" w:cs="Arial"/>
          <w:bCs/>
          <w:sz w:val="24"/>
          <w:szCs w:val="24"/>
        </w:rPr>
        <w:t xml:space="preserve"> środki te nie zostaną wypłacone Beneficjentowi w całości lub w części lub zostaną wypłacone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5A33C3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3BDFA588" w14:textId="5DF168A2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zaliczka</w:t>
      </w:r>
    </w:p>
    <w:p w14:paraId="44542122" w14:textId="77777777" w:rsidR="00085187" w:rsidRPr="008D6E0D" w:rsidRDefault="00085187" w:rsidP="004257B5">
      <w:pPr>
        <w:spacing w:after="0"/>
        <w:rPr>
          <w:lang w:eastAsia="pl-PL"/>
        </w:rPr>
      </w:pPr>
    </w:p>
    <w:p w14:paraId="0DDE2C79" w14:textId="5DBBCC69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może przekazać Beneficjentowi część dofinansowania w formie zaliczki, jednak nie wcześniej niż po wniesieniu przez Beneficjenta prawidłowo ustanowionego zabezpieczenia, o którym mowa w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C023AB" w:rsidRPr="004257B5">
        <w:rPr>
          <w:rFonts w:ascii="Arial" w:hAnsi="Arial" w:cs="Arial"/>
          <w:bCs/>
          <w:sz w:val="24"/>
          <w:szCs w:val="24"/>
        </w:rPr>
        <w:t>ałączniku</w:t>
      </w:r>
      <w:r w:rsidR="00726433" w:rsidRPr="004257B5">
        <w:rPr>
          <w:rFonts w:ascii="Arial" w:hAnsi="Arial" w:cs="Arial"/>
          <w:bCs/>
          <w:sz w:val="24"/>
          <w:szCs w:val="24"/>
        </w:rPr>
        <w:t xml:space="preserve"> nr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do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Umowy</w:t>
      </w:r>
      <w:r w:rsidR="0021572E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8"/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, na podstawie zweryfikowanego i zatwierdzonego przez </w:t>
      </w: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4257B5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wniosku o płatność</w:t>
      </w:r>
      <w:r w:rsidR="00672DF0" w:rsidRPr="004257B5">
        <w:rPr>
          <w:rFonts w:ascii="Arial" w:hAnsi="Arial" w:cs="Arial"/>
          <w:bCs/>
          <w:sz w:val="24"/>
          <w:szCs w:val="24"/>
        </w:rPr>
        <w:t>, w </w:t>
      </w:r>
      <w:r w:rsidR="00BD5188" w:rsidRPr="004257B5">
        <w:rPr>
          <w:rFonts w:ascii="Arial" w:hAnsi="Arial" w:cs="Arial"/>
          <w:bCs/>
          <w:sz w:val="24"/>
          <w:szCs w:val="24"/>
        </w:rPr>
        <w:t>jednej lub kilku transzach przed poniesieniem wydatków na realizację Projektu. Beneficjent jest zobowiązany wydatkować środki pochodzące z zaliczki na regulowanie wydatków ponoszonych od dnia otrzymania zaliczki</w:t>
      </w:r>
      <w:r w:rsidR="002F66BF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 zastrzeżeniem ust</w:t>
      </w:r>
      <w:r w:rsidR="005A1FD0" w:rsidRPr="004257B5">
        <w:rPr>
          <w:rFonts w:ascii="Arial" w:hAnsi="Arial" w:cs="Arial"/>
          <w:bCs/>
          <w:sz w:val="24"/>
          <w:szCs w:val="24"/>
        </w:rPr>
        <w:t>. 4</w:t>
      </w:r>
      <w:r>
        <w:rPr>
          <w:rFonts w:ascii="Arial" w:hAnsi="Arial" w:cs="Arial"/>
          <w:bCs/>
          <w:sz w:val="24"/>
          <w:szCs w:val="24"/>
        </w:rPr>
        <w:t>1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. Przekazanie pozostałej części dofinansowania będzie stanowić refundację wydatków kwalifikowalnych faktycznie poniesionych </w:t>
      </w:r>
      <w:r w:rsidR="003F6D24">
        <w:rPr>
          <w:rFonts w:ascii="Arial" w:hAnsi="Arial" w:cs="Arial"/>
          <w:bCs/>
          <w:sz w:val="24"/>
          <w:szCs w:val="24"/>
        </w:rPr>
        <w:br/>
      </w:r>
      <w:r w:rsidR="00BD5188" w:rsidRPr="004257B5">
        <w:rPr>
          <w:rFonts w:ascii="Arial" w:hAnsi="Arial" w:cs="Arial"/>
          <w:bCs/>
          <w:sz w:val="24"/>
          <w:szCs w:val="24"/>
        </w:rPr>
        <w:t>w ramach Projektu.</w:t>
      </w:r>
    </w:p>
    <w:p w14:paraId="1F5CDE2C" w14:textId="1BEDC7C4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4257B5">
        <w:rPr>
          <w:rFonts w:ascii="Arial" w:hAnsi="Arial" w:cs="Arial"/>
          <w:bCs/>
          <w:sz w:val="24"/>
          <w:szCs w:val="24"/>
        </w:rPr>
        <w:t>może uzależnić wypłatę transzy dofinansowania w formie zaliczki od przedłożenia przez Beneficjenta dokumentów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przedstawiających realny postęp rzeczowo-finansowy Projektu.</w:t>
      </w:r>
    </w:p>
    <w:p w14:paraId="1CAF50EA" w14:textId="4C5BAC83" w:rsidR="00EA4112" w:rsidRPr="00913794" w:rsidRDefault="00BD5188" w:rsidP="00957D8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Wysokość każdej z transz w formie </w:t>
      </w:r>
      <w:r w:rsidR="00383D23" w:rsidRPr="00913794">
        <w:rPr>
          <w:rFonts w:ascii="Arial" w:hAnsi="Arial" w:cs="Arial"/>
          <w:bCs/>
          <w:sz w:val="24"/>
          <w:szCs w:val="24"/>
        </w:rPr>
        <w:t>zaliczki, co</w:t>
      </w:r>
      <w:r w:rsidRPr="00913794">
        <w:rPr>
          <w:rFonts w:ascii="Arial" w:hAnsi="Arial" w:cs="Arial"/>
          <w:bCs/>
          <w:sz w:val="24"/>
          <w:szCs w:val="24"/>
        </w:rPr>
        <w:t xml:space="preserve"> do zasady nie może przekroczyć 30%</w:t>
      </w:r>
      <w:r w:rsidR="00831041">
        <w:rPr>
          <w:rFonts w:ascii="Arial" w:hAnsi="Arial" w:cs="Arial"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>kwoty dofinansowania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 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uzasadnionych przypadkach IZ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 może podjąć decyzję o zwiększeniu powyższego poziomu do 90% kwoty dofinansowania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 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="00C023AB" w:rsidRPr="00913794">
        <w:rPr>
          <w:rFonts w:ascii="Arial" w:hAnsi="Arial" w:cs="Arial"/>
          <w:bCs/>
          <w:sz w:val="24"/>
          <w:szCs w:val="24"/>
        </w:rPr>
        <w:t>.</w:t>
      </w:r>
      <w:r w:rsidRPr="00913794">
        <w:rPr>
          <w:rFonts w:ascii="Arial" w:hAnsi="Arial" w:cs="Arial"/>
          <w:bCs/>
          <w:sz w:val="24"/>
          <w:szCs w:val="24"/>
        </w:rPr>
        <w:t xml:space="preserve"> Łącznie w formie zaliczek może zostać wypłacona kwota nieprzekraczająca 90% dofinansowania</w:t>
      </w:r>
      <w:r w:rsidR="008D6E0D"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W przypadku Beneficjentów, którzy jako zabezpieczenie wnoszą weksel in blanco, maksymalna wysokość zaliczki </w:t>
      </w:r>
      <w:r w:rsidR="0046377A" w:rsidRPr="00913794">
        <w:rPr>
          <w:rFonts w:ascii="Arial" w:hAnsi="Arial" w:cs="Arial"/>
          <w:bCs/>
          <w:sz w:val="24"/>
          <w:szCs w:val="24"/>
        </w:rPr>
        <w:t xml:space="preserve">łącznie </w:t>
      </w:r>
      <w:r w:rsidR="001023C9" w:rsidRPr="00913794">
        <w:rPr>
          <w:rFonts w:ascii="Arial" w:hAnsi="Arial" w:cs="Arial"/>
          <w:bCs/>
          <w:sz w:val="24"/>
          <w:szCs w:val="24"/>
        </w:rPr>
        <w:t>nie może przekroczyć 10 000</w:t>
      </w:r>
      <w:r w:rsidR="00776372" w:rsidRPr="00913794">
        <w:rPr>
          <w:rFonts w:ascii="Arial" w:hAnsi="Arial" w:cs="Arial"/>
          <w:bCs/>
          <w:sz w:val="24"/>
          <w:szCs w:val="24"/>
        </w:rPr>
        <w:t> </w:t>
      </w:r>
      <w:r w:rsidR="001023C9" w:rsidRPr="00913794">
        <w:rPr>
          <w:rFonts w:ascii="Arial" w:hAnsi="Arial" w:cs="Arial"/>
          <w:bCs/>
          <w:sz w:val="24"/>
          <w:szCs w:val="24"/>
        </w:rPr>
        <w:t>000</w:t>
      </w:r>
      <w:r w:rsidR="00776372" w:rsidRPr="00913794">
        <w:rPr>
          <w:rFonts w:ascii="Arial" w:hAnsi="Arial" w:cs="Arial"/>
          <w:bCs/>
          <w:sz w:val="24"/>
          <w:szCs w:val="24"/>
        </w:rPr>
        <w:t>,00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776372" w:rsidRPr="00913794">
        <w:rPr>
          <w:rFonts w:ascii="Arial" w:hAnsi="Arial" w:cs="Arial"/>
          <w:bCs/>
          <w:sz w:val="24"/>
          <w:szCs w:val="24"/>
        </w:rPr>
        <w:t>PLN</w:t>
      </w:r>
      <w:r w:rsidR="001023C9" w:rsidRPr="00913794">
        <w:rPr>
          <w:rFonts w:ascii="Arial" w:hAnsi="Arial" w:cs="Arial"/>
          <w:bCs/>
          <w:sz w:val="24"/>
          <w:szCs w:val="24"/>
        </w:rPr>
        <w:t>.</w:t>
      </w:r>
    </w:p>
    <w:p w14:paraId="14FCB67E" w14:textId="61779F3F" w:rsidR="00C023AB" w:rsidRPr="004257B5" w:rsidRDefault="004A1F1F" w:rsidP="00271EE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>W przypadku projektów, w których koszty pośrednie rozliczane są w formie stawki ryczałtowej, maksymalny poziom dofinansowania przekazany w formie zaliczki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liczony jest </w:t>
      </w:r>
      <w:r w:rsidR="00C023AB" w:rsidRPr="004257B5">
        <w:rPr>
          <w:rFonts w:ascii="Arial" w:hAnsi="Arial" w:cs="Arial"/>
          <w:bCs/>
          <w:sz w:val="24"/>
          <w:szCs w:val="24"/>
        </w:rPr>
        <w:t>z uwzględnieniem dofinansowania, które zostanie wypłacone w formie refundacji do wydatkó</w:t>
      </w:r>
      <w:r w:rsidR="00582A24" w:rsidRPr="004257B5">
        <w:rPr>
          <w:rFonts w:ascii="Arial" w:hAnsi="Arial" w:cs="Arial"/>
          <w:bCs/>
          <w:sz w:val="24"/>
          <w:szCs w:val="24"/>
        </w:rPr>
        <w:t>w ponoszonych w 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ramach kosztów pośrednich. </w:t>
      </w:r>
    </w:p>
    <w:p w14:paraId="48C40B03" w14:textId="71C74DCC" w:rsidR="00BD5188" w:rsidRPr="00AD1EDD" w:rsidRDefault="00DA6B5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Przekazanie kolejnych transz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zaliczki jest uzależnione od rozlicz</w:t>
      </w:r>
      <w:r w:rsidRPr="004257B5">
        <w:rPr>
          <w:rFonts w:ascii="Arial" w:hAnsi="Arial" w:cs="Arial"/>
          <w:bCs/>
          <w:sz w:val="24"/>
          <w:szCs w:val="24"/>
        </w:rPr>
        <w:t xml:space="preserve">enia przez </w:t>
      </w:r>
      <w:r w:rsidR="002F66BF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 xml:space="preserve">IZ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Pr="00AD1EDD">
        <w:rPr>
          <w:rFonts w:ascii="Arial" w:hAnsi="Arial" w:cs="Arial"/>
          <w:bCs/>
          <w:sz w:val="24"/>
          <w:szCs w:val="24"/>
        </w:rPr>
        <w:t xml:space="preserve"> otrzymanych wcześniej transz</w:t>
      </w:r>
      <w:r w:rsidR="00BD5188" w:rsidRPr="00AD1EDD">
        <w:rPr>
          <w:rFonts w:ascii="Arial" w:hAnsi="Arial" w:cs="Arial"/>
          <w:bCs/>
          <w:sz w:val="24"/>
          <w:szCs w:val="24"/>
        </w:rPr>
        <w:t xml:space="preserve"> zaliczki na poziomie nie n</w:t>
      </w:r>
      <w:r w:rsidRPr="00AD1EDD">
        <w:rPr>
          <w:rFonts w:ascii="Arial" w:hAnsi="Arial" w:cs="Arial"/>
          <w:bCs/>
          <w:sz w:val="24"/>
          <w:szCs w:val="24"/>
        </w:rPr>
        <w:t xml:space="preserve">iższym </w:t>
      </w:r>
      <w:r w:rsidR="00383D23" w:rsidRPr="00AD1EDD">
        <w:rPr>
          <w:rFonts w:ascii="Arial" w:hAnsi="Arial" w:cs="Arial"/>
          <w:bCs/>
          <w:sz w:val="24"/>
          <w:szCs w:val="24"/>
        </w:rPr>
        <w:t>niż 70% dotychczas</w:t>
      </w:r>
      <w:r w:rsidRPr="00AD1EDD">
        <w:rPr>
          <w:rFonts w:ascii="Arial" w:hAnsi="Arial" w:cs="Arial"/>
          <w:bCs/>
          <w:sz w:val="24"/>
          <w:szCs w:val="24"/>
        </w:rPr>
        <w:t xml:space="preserve"> otrzymanych kwot</w:t>
      </w:r>
      <w:r w:rsidR="00BD5188" w:rsidRPr="00AD1EDD">
        <w:rPr>
          <w:rFonts w:ascii="Arial" w:hAnsi="Arial" w:cs="Arial"/>
          <w:bCs/>
          <w:sz w:val="24"/>
          <w:szCs w:val="24"/>
        </w:rPr>
        <w:t>.</w:t>
      </w:r>
    </w:p>
    <w:p w14:paraId="18D4292B" w14:textId="78672483" w:rsidR="00B15E2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15E28" w:rsidRPr="00AD1EDD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15E2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15E28" w:rsidRPr="004257B5">
        <w:rPr>
          <w:rFonts w:ascii="Arial" w:hAnsi="Arial" w:cs="Arial"/>
          <w:bCs/>
          <w:sz w:val="24"/>
          <w:szCs w:val="24"/>
        </w:rPr>
        <w:t xml:space="preserve">może przekazać środki zaliczki tylko na wyodrębniony na potrzeby realizacji </w:t>
      </w:r>
      <w:r w:rsidR="003F6DCE">
        <w:rPr>
          <w:rFonts w:ascii="Arial" w:hAnsi="Arial" w:cs="Arial"/>
          <w:bCs/>
          <w:sz w:val="24"/>
          <w:szCs w:val="24"/>
        </w:rPr>
        <w:t>P</w:t>
      </w:r>
      <w:r w:rsidR="00B15E28" w:rsidRPr="004257B5">
        <w:rPr>
          <w:rFonts w:ascii="Arial" w:hAnsi="Arial" w:cs="Arial"/>
          <w:bCs/>
          <w:sz w:val="24"/>
          <w:szCs w:val="24"/>
        </w:rPr>
        <w:t>rojektu rachunek bankowy.</w:t>
      </w:r>
      <w:r w:rsidR="00EA4112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23E74171" w14:textId="3A157161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Beneficjent jest zobowiązany wydatkować środki pochodzące z zaliczki wyłącznie na pokrycie kosztów kwalifikowalnych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, </w:t>
      </w:r>
      <w:r w:rsidR="00EE633F" w:rsidRPr="004257B5">
        <w:rPr>
          <w:rFonts w:ascii="Arial" w:hAnsi="Arial" w:cs="Arial"/>
          <w:bCs/>
          <w:sz w:val="24"/>
          <w:szCs w:val="24"/>
        </w:rPr>
        <w:t>z zastrzeżeniem zapisów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="004014C4">
        <w:rPr>
          <w:rStyle w:val="Odwoaniedokomentarza"/>
          <w:rFonts w:ascii="Arial" w:hAnsi="Arial" w:cs="Arial"/>
          <w:sz w:val="24"/>
          <w:szCs w:val="24"/>
        </w:rPr>
        <w:br/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§ </w:t>
      </w:r>
      <w:r w:rsidR="00010AA3">
        <w:rPr>
          <w:rFonts w:ascii="Arial" w:hAnsi="Arial" w:cs="Arial"/>
          <w:bCs/>
          <w:sz w:val="24"/>
          <w:szCs w:val="24"/>
        </w:rPr>
        <w:t>5</w:t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 ust. </w:t>
      </w:r>
      <w:r w:rsidR="00BB177D">
        <w:rPr>
          <w:rFonts w:ascii="Arial" w:hAnsi="Arial" w:cs="Arial"/>
          <w:bCs/>
          <w:sz w:val="24"/>
          <w:szCs w:val="24"/>
        </w:rPr>
        <w:t>4.</w:t>
      </w:r>
    </w:p>
    <w:p w14:paraId="79C64D3C" w14:textId="6AF95EAC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przypadku dokonania pomniejszenia wartości wydatków kwalifikowalnych,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którym mowa w 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EA4112" w:rsidRPr="004257B5">
        <w:rPr>
          <w:rFonts w:ascii="Arial" w:hAnsi="Arial" w:cs="Arial"/>
          <w:bCs/>
          <w:sz w:val="24"/>
          <w:szCs w:val="24"/>
        </w:rPr>
        <w:t>ałączniku nr 7 do Umowy</w:t>
      </w:r>
      <w:r w:rsidRPr="004257B5">
        <w:rPr>
          <w:rFonts w:ascii="Arial" w:hAnsi="Arial" w:cs="Arial"/>
          <w:bCs/>
          <w:sz w:val="24"/>
          <w:szCs w:val="24"/>
        </w:rPr>
        <w:t>, środki pochodzące z zaliczki mogą być przeznaczone wyłącznie na pokrycie kosztów kwalifikowalnych</w:t>
      </w:r>
      <w:r w:rsidR="00CC6FFF">
        <w:rPr>
          <w:rFonts w:ascii="Arial" w:hAnsi="Arial" w:cs="Arial"/>
          <w:bCs/>
          <w:sz w:val="24"/>
          <w:szCs w:val="24"/>
        </w:rPr>
        <w:t xml:space="preserve"> </w:t>
      </w:r>
      <w:r w:rsidR="00C147A0" w:rsidRPr="004257B5">
        <w:rPr>
          <w:rFonts w:ascii="Arial" w:hAnsi="Arial" w:cs="Arial"/>
          <w:bCs/>
          <w:sz w:val="24"/>
          <w:szCs w:val="24"/>
        </w:rPr>
        <w:t>uwzględniających</w:t>
      </w:r>
      <w:r w:rsidR="003F6DCE">
        <w:rPr>
          <w:rFonts w:ascii="Arial" w:hAnsi="Arial" w:cs="Arial"/>
          <w:bCs/>
          <w:sz w:val="24"/>
          <w:szCs w:val="24"/>
        </w:rPr>
        <w:t xml:space="preserve"> to</w:t>
      </w:r>
      <w:r w:rsidR="00C147A0" w:rsidRPr="004257B5">
        <w:rPr>
          <w:rFonts w:ascii="Arial" w:hAnsi="Arial" w:cs="Arial"/>
          <w:bCs/>
          <w:sz w:val="24"/>
          <w:szCs w:val="24"/>
        </w:rPr>
        <w:t xml:space="preserve"> pomniejszenie</w:t>
      </w:r>
      <w:r w:rsidR="00CC0688" w:rsidRPr="004257B5">
        <w:rPr>
          <w:rFonts w:ascii="Arial" w:hAnsi="Arial" w:cs="Arial"/>
          <w:bCs/>
          <w:sz w:val="24"/>
          <w:szCs w:val="24"/>
        </w:rPr>
        <w:t>.</w:t>
      </w:r>
    </w:p>
    <w:p w14:paraId="478DF80C" w14:textId="61C096C6" w:rsidR="00BD5188" w:rsidRPr="002805BE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rozliczenia środków otrzymanych w formie zaliczki oraz poświadczenia faktycznego i prawidłowego poniesienia tych wydatków oraz ich kwalifikowalności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wniosku o płatność, spełniającego wymogi formalne i merytoryczne określone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2805BE">
        <w:rPr>
          <w:rFonts w:ascii="Arial" w:hAnsi="Arial" w:cs="Arial"/>
          <w:bCs/>
          <w:sz w:val="24"/>
          <w:szCs w:val="24"/>
        </w:rPr>
        <w:t>w wytycznych</w:t>
      </w:r>
      <w:r w:rsidR="00010AA3">
        <w:rPr>
          <w:rFonts w:ascii="Arial" w:hAnsi="Arial" w:cs="Arial"/>
          <w:bCs/>
          <w:sz w:val="24"/>
          <w:szCs w:val="24"/>
        </w:rPr>
        <w:t>.</w:t>
      </w:r>
    </w:p>
    <w:p w14:paraId="6FF63E80" w14:textId="3B17422F" w:rsidR="00F2322C" w:rsidRPr="004257B5" w:rsidRDefault="00BC1CB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oraz poziom rozliczonych środków w formie zaliczki i przekazuje Beneficjentowi </w:t>
      </w:r>
      <w:r w:rsidR="00BD5188" w:rsidRPr="004257B5">
        <w:rPr>
          <w:rFonts w:ascii="Arial" w:hAnsi="Arial" w:cs="Arial"/>
          <w:bCs/>
          <w:sz w:val="24"/>
          <w:szCs w:val="24"/>
        </w:rPr>
        <w:t>informację w tym zakresie.</w:t>
      </w:r>
    </w:p>
    <w:p w14:paraId="04EFE99A" w14:textId="422C9229" w:rsidR="00F2322C" w:rsidRPr="00AE03A6" w:rsidRDefault="007A75AE" w:rsidP="00AE03A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AE03A6">
        <w:rPr>
          <w:rFonts w:ascii="Arial" w:eastAsia="Calibri" w:hAnsi="Arial" w:cs="Arial"/>
          <w:bCs/>
          <w:lang w:eastAsia="en-US"/>
        </w:rPr>
        <w:t xml:space="preserve">Beneficjent jest zobowiązany do rozliczenia zaliczki rozumianego, jako 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zwrot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niewykorzystanej </w:t>
      </w:r>
      <w:r w:rsidRPr="00AE03A6">
        <w:rPr>
          <w:rFonts w:ascii="Arial" w:eastAsia="Calibri" w:hAnsi="Arial" w:cs="Arial"/>
          <w:bCs/>
          <w:lang w:eastAsia="en-US"/>
        </w:rPr>
        <w:t>zaliczki w terminie do 90 dni</w:t>
      </w:r>
      <w:bookmarkStart w:id="0" w:name="_GoBack"/>
      <w:bookmarkEnd w:id="0"/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9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zaliczki. 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10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 skutkuje naliczeniem odsetek jak dla zaległości podatkowych, liczonych od dnia przekazania środków do dnia złożenia wniosku o płatność</w:t>
      </w:r>
      <w:r w:rsidR="00AE03A6" w:rsidRPr="00AE03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27 sierpnia 2009 r. o finansach publicznych. Środki zaliczki podlegają zwrotowi na rachunki bankowe wskazane przez IZ FEM, zgodnie z Tabelą nr 1 </w:t>
      </w:r>
      <w:r w:rsidR="002F66BF" w:rsidRPr="00AE03A6">
        <w:rPr>
          <w:rFonts w:ascii="Arial" w:eastAsia="Calibri" w:hAnsi="Arial" w:cs="Arial"/>
          <w:bCs/>
          <w:lang w:eastAsia="en-US"/>
        </w:rPr>
        <w:t>z</w:t>
      </w:r>
      <w:r w:rsidRPr="00AE03A6">
        <w:rPr>
          <w:rFonts w:ascii="Arial" w:eastAsia="Calibri" w:hAnsi="Arial" w:cs="Arial"/>
          <w:bCs/>
          <w:lang w:eastAsia="en-US"/>
        </w:rPr>
        <w:t xml:space="preserve">ałącznika </w:t>
      </w:r>
      <w:r w:rsidR="00E61516" w:rsidRPr="00AE03A6">
        <w:rPr>
          <w:rFonts w:ascii="Arial" w:eastAsia="Calibri" w:hAnsi="Arial" w:cs="Arial"/>
          <w:bCs/>
          <w:lang w:eastAsia="en-US"/>
        </w:rPr>
        <w:t>n</w:t>
      </w:r>
      <w:r w:rsidRPr="00AE03A6">
        <w:rPr>
          <w:rFonts w:ascii="Arial" w:eastAsia="Calibri" w:hAnsi="Arial" w:cs="Arial"/>
          <w:bCs/>
          <w:lang w:eastAsia="en-US"/>
        </w:rPr>
        <w:t>r 7 do Umowy, z tym że zwrot przekazany na którykolwiek ze wskazanych rachunków IZ FEM będzie uznany za dokonany.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 Przypadki i zasady naliczania odsetek zostały określone </w:t>
      </w:r>
      <w:r w:rsidR="00AE03A6">
        <w:rPr>
          <w:rFonts w:ascii="Arial" w:eastAsia="Calibri" w:hAnsi="Arial" w:cs="Arial"/>
          <w:bCs/>
          <w:lang w:eastAsia="en-US"/>
        </w:rPr>
        <w:br/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w załączniku nr 7 do Umowy. </w:t>
      </w:r>
    </w:p>
    <w:p w14:paraId="7FD70D01" w14:textId="77777777" w:rsidR="00EC067B" w:rsidRPr="008A0C11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C92CB3">
        <w:rPr>
          <w:rFonts w:ascii="Arial" w:hAnsi="Arial" w:cs="Arial"/>
        </w:rPr>
        <w:t xml:space="preserve">W przypadku stwierdzenia okoliczności, o których mowa w ust. 38, IZ FEM wzywa Beneficjenta, zgodnie z art. 189 ust. 3a ustawy z dnia 27 sierpnia 2009 r.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finansach publicznych, do zapłaty odsetek lub wyrażenia zgody na </w:t>
      </w:r>
      <w:r w:rsidRPr="00C92CB3">
        <w:rPr>
          <w:rFonts w:ascii="Arial" w:hAnsi="Arial" w:cs="Arial"/>
        </w:rPr>
        <w:lastRenderedPageBreak/>
        <w:t xml:space="preserve">pomniejszenie kolejnych płatności, w terminie 14 dni od dnia doręczenia wezwania. Po bezskutecznym upływie ww. terminu, IZ FEM wydaje decyzję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zapłacie odsetek określającą kwotę środków, od których nalicza się odsetki oraz termin, od którego nalicza się odsetki, a także sposób ich zapłaty. </w:t>
      </w:r>
      <w:r>
        <w:rPr>
          <w:rFonts w:ascii="Arial" w:hAnsi="Arial" w:cs="Arial"/>
        </w:rPr>
        <w:t xml:space="preserve">Zapłata odsetek może zostać dokonana przez pomniejszenie kolejnej płatności na rzecz Beneficjenta o kwotę należnych odsetek. </w:t>
      </w:r>
      <w:r w:rsidRPr="00C92CB3">
        <w:rPr>
          <w:rFonts w:ascii="Arial" w:hAnsi="Arial" w:cs="Arial"/>
        </w:rPr>
        <w:t>Decyzji o zapłacie odsetek nie wydaje się, jeżeli przed jej wydaniem dokonano zapłaty odsetek oraz rozliczono środki, od których te odsetki zostały naliczone.</w:t>
      </w:r>
    </w:p>
    <w:p w14:paraId="57F0C8E8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 xml:space="preserve">Jeżeli Beneficjent nie zgadza się z decyzją,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 xml:space="preserve">, może zwrócić się do IZ FEM z wnioskiem o ponowne rozpatrzenie sprawy w terminie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14 dni od dnia jej doręczenia, zgodnie z art. </w:t>
      </w:r>
      <w:r>
        <w:rPr>
          <w:rFonts w:ascii="Arial" w:hAnsi="Arial" w:cs="Arial"/>
          <w:bCs/>
          <w:sz w:val="24"/>
          <w:szCs w:val="24"/>
        </w:rPr>
        <w:t>189</w:t>
      </w:r>
      <w:r w:rsidRPr="00D46BED">
        <w:rPr>
          <w:rFonts w:ascii="Arial" w:hAnsi="Arial" w:cs="Arial"/>
          <w:bCs/>
          <w:sz w:val="24"/>
          <w:szCs w:val="24"/>
        </w:rPr>
        <w:t xml:space="preserve"> ust. </w:t>
      </w:r>
      <w:r>
        <w:rPr>
          <w:rFonts w:ascii="Arial" w:hAnsi="Arial" w:cs="Arial"/>
          <w:bCs/>
          <w:sz w:val="24"/>
          <w:szCs w:val="24"/>
        </w:rPr>
        <w:t>3e zdanie drugie</w:t>
      </w:r>
      <w:r w:rsidRPr="00D46BED">
        <w:rPr>
          <w:rFonts w:ascii="Arial" w:hAnsi="Arial" w:cs="Arial"/>
          <w:bCs/>
          <w:sz w:val="24"/>
          <w:szCs w:val="24"/>
        </w:rPr>
        <w:t xml:space="preserve"> ustawy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z dnia 27 sierpnia 2009 r. o finansach publicznych. Jeżeli Beneficjent nie chce skorzystać z prawa do zwrócenia się z wnioskiem o po</w:t>
      </w:r>
      <w:r>
        <w:rPr>
          <w:rFonts w:ascii="Arial" w:hAnsi="Arial" w:cs="Arial"/>
          <w:bCs/>
          <w:sz w:val="24"/>
          <w:szCs w:val="24"/>
        </w:rPr>
        <w:t>nowne rozpatrzenie sprawy, może,</w:t>
      </w:r>
      <w:r w:rsidRPr="00D46BED">
        <w:rPr>
          <w:rFonts w:ascii="Arial" w:hAnsi="Arial" w:cs="Arial"/>
          <w:bCs/>
          <w:sz w:val="24"/>
          <w:szCs w:val="24"/>
        </w:rPr>
        <w:t xml:space="preserve"> zgodnie z art. 52 § 3 ustawy z dnia 30 sierpnia 2002 r. Prawo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o postępowaniu przed sądami administracyjnymi, za pośrednictwem IZ FEM, wnieść skargę do Wojewódzkiego Sądu Administracyjnego w Krakowie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w terminie 30 dni od dnia doręczenia decyzji,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>.</w:t>
      </w:r>
    </w:p>
    <w:p w14:paraId="57C145F7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Na decyzję wydaną przez IZ FEM po ponownym rozpatrzeniu sprawy przysługuje skarga do Wojewódzkiego Sądu Administracyjnego w Krakowie. Skargę wnosi się za pośrednictwem IZ FEM w terminie 30 dni od dnia doręczenia decyzji wydanej po ponownym rozpatrzeniu sprawy.</w:t>
      </w:r>
    </w:p>
    <w:p w14:paraId="308C3B97" w14:textId="77777777" w:rsidR="00EC067B" w:rsidRPr="00D76325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D46BED">
        <w:rPr>
          <w:rFonts w:ascii="Arial" w:hAnsi="Arial" w:cs="Arial"/>
        </w:rPr>
        <w:t xml:space="preserve">W przypadku gdy Beneficjent nie dokona </w:t>
      </w:r>
      <w:r>
        <w:rPr>
          <w:rFonts w:ascii="Arial" w:hAnsi="Arial" w:cs="Arial"/>
        </w:rPr>
        <w:t>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niezwłocznie po otrzymaniu</w:t>
      </w:r>
      <w:r w:rsidRPr="00D76325">
        <w:rPr>
          <w:rFonts w:ascii="Arial" w:hAnsi="Arial" w:cs="Arial"/>
        </w:rPr>
        <w:t xml:space="preserve"> ostatecznej decyzji, o której mowa w ust. 39 albo w ust. 41,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 xml:space="preserve">IZ FEM podejmie czynności zmierzające do </w:t>
      </w:r>
      <w:r>
        <w:rPr>
          <w:rFonts w:ascii="Arial" w:hAnsi="Arial" w:cs="Arial"/>
        </w:rPr>
        <w:t>wyegzekwowania 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>z wykorzystaniem dostępnych środków prawnych.</w:t>
      </w:r>
    </w:p>
    <w:p w14:paraId="0A963C14" w14:textId="77777777" w:rsidR="00EC067B" w:rsidRPr="00A80C98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A80C98">
        <w:rPr>
          <w:rFonts w:ascii="Arial" w:eastAsia="Calibri" w:hAnsi="Arial" w:cs="Arial"/>
          <w:bCs/>
          <w:lang w:eastAsia="en-US"/>
        </w:rPr>
        <w:t>Ostateczn</w:t>
      </w:r>
      <w:r>
        <w:rPr>
          <w:rFonts w:ascii="Arial" w:eastAsia="Calibri" w:hAnsi="Arial" w:cs="Arial"/>
          <w:bCs/>
          <w:lang w:eastAsia="en-US"/>
        </w:rPr>
        <w:t>y</w:t>
      </w:r>
      <w:r w:rsidRPr="00A80C98">
        <w:rPr>
          <w:rFonts w:ascii="Arial" w:eastAsia="Calibri" w:hAnsi="Arial" w:cs="Arial"/>
          <w:bCs/>
          <w:lang w:eastAsia="en-US"/>
        </w:rPr>
        <w:t xml:space="preserve"> zwrot </w:t>
      </w:r>
      <w:r>
        <w:rPr>
          <w:rFonts w:ascii="Arial" w:eastAsia="Calibri" w:hAnsi="Arial" w:cs="Arial"/>
          <w:bCs/>
          <w:lang w:eastAsia="en-US"/>
        </w:rPr>
        <w:t xml:space="preserve">niewykorzystanej </w:t>
      </w:r>
      <w:r w:rsidRPr="00A80C98">
        <w:rPr>
          <w:rFonts w:ascii="Arial" w:eastAsia="Calibri" w:hAnsi="Arial" w:cs="Arial"/>
          <w:bCs/>
          <w:lang w:eastAsia="en-US"/>
        </w:rPr>
        <w:t>zaliczki powinien nastąpić do dnia złożenia wniosku o płatność końcową, z zastrzeżeniem ust. 38. Zwrot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7506E618" w14:textId="47132054" w:rsidR="00FD6CAE" w:rsidRPr="004257B5" w:rsidRDefault="00FD6CAE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Odsetki wynikające z przechowywania dofinansowania przekazanego Beneficjentowi w formie zaliczki ze współfinansowania UE oraz ze współfinansowania krajowego z budżetu państwa podlegają zwrotowi na rachunki bankowe wskazane przez IZ </w:t>
      </w:r>
      <w:r w:rsidR="00426EF4" w:rsidRPr="00E9411E">
        <w:rPr>
          <w:rFonts w:ascii="Arial" w:hAnsi="Arial" w:cs="Arial"/>
          <w:bCs/>
          <w:sz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zgodnie z Tabelą nr 1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ałącznika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E61516">
        <w:rPr>
          <w:rFonts w:ascii="Arial" w:hAnsi="Arial" w:cs="Arial"/>
          <w:bCs/>
          <w:sz w:val="24"/>
          <w:szCs w:val="24"/>
        </w:rPr>
        <w:t>n</w:t>
      </w:r>
      <w:r w:rsidRPr="004257B5">
        <w:rPr>
          <w:rFonts w:ascii="Arial" w:hAnsi="Arial" w:cs="Arial"/>
          <w:bCs/>
          <w:sz w:val="24"/>
          <w:szCs w:val="24"/>
        </w:rPr>
        <w:t xml:space="preserve">r 7 do Umowy, z </w:t>
      </w:r>
      <w:r w:rsidR="00383D23" w:rsidRPr="004257B5">
        <w:rPr>
          <w:rFonts w:ascii="Arial" w:hAnsi="Arial" w:cs="Arial"/>
          <w:bCs/>
          <w:sz w:val="24"/>
          <w:szCs w:val="24"/>
        </w:rPr>
        <w:t>tym że</w:t>
      </w:r>
      <w:r w:rsidRPr="004257B5">
        <w:rPr>
          <w:rFonts w:ascii="Arial" w:hAnsi="Arial" w:cs="Arial"/>
          <w:bCs/>
          <w:sz w:val="24"/>
          <w:szCs w:val="24"/>
        </w:rPr>
        <w:t xml:space="preserve"> zwrot przekazany na którykolwiek ze wskazanych rachunków IZ </w:t>
      </w:r>
      <w:r w:rsidR="00F14C89" w:rsidRPr="00E9411E">
        <w:rPr>
          <w:rFonts w:ascii="Arial" w:hAnsi="Arial" w:cs="Arial"/>
          <w:bCs/>
          <w:sz w:val="24"/>
        </w:rPr>
        <w:t>FEM</w:t>
      </w:r>
      <w:r w:rsidRPr="00E9411E">
        <w:rPr>
          <w:rFonts w:ascii="Arial" w:hAnsi="Arial" w:cs="Arial"/>
          <w:bCs/>
          <w:sz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będzie uznany za dokonany. Powyższe postanowienie nie ma zastosowania do jednostek samorządu terytorialnego, dla których odsetki te stanowią dochód.</w:t>
      </w:r>
      <w:r w:rsidR="007C6298" w:rsidRPr="004257B5">
        <w:rPr>
          <w:rFonts w:ascii="Arial" w:hAnsi="Arial" w:cs="Arial"/>
          <w:bCs/>
        </w:rPr>
        <w:t xml:space="preserve"> </w:t>
      </w:r>
    </w:p>
    <w:p w14:paraId="19262F69" w14:textId="37373A35" w:rsidR="00F14C89" w:rsidRPr="00D92DD4" w:rsidRDefault="00071713" w:rsidP="00581718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Beneficjent zobowiązany jest przeznaczyć otrzymane dofinansowanie w formie zaliczki na regulowanie wydatków ponoszonych od dnia otrzymania zaliczki.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W uzasadnionych przypadkach, na wniosek Beneficjenta</w:t>
      </w:r>
      <w:r w:rsidR="00B261A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może wyrazić zgodę na zrefundowanie poniesionych wcześni</w:t>
      </w:r>
      <w:r w:rsidR="000A4040" w:rsidRPr="004257B5">
        <w:rPr>
          <w:rFonts w:ascii="Arial" w:hAnsi="Arial" w:cs="Arial"/>
          <w:bCs/>
          <w:sz w:val="24"/>
          <w:szCs w:val="24"/>
        </w:rPr>
        <w:t xml:space="preserve">ej wydatków ze środków zaliczki, </w:t>
      </w:r>
      <w:r w:rsidR="000A4040" w:rsidRPr="004257B5">
        <w:rPr>
          <w:rFonts w:ascii="Arial" w:hAnsi="Arial" w:cs="Arial"/>
          <w:sz w:val="24"/>
          <w:szCs w:val="24"/>
        </w:rPr>
        <w:t xml:space="preserve">jak również po otrzymaniu środków zaliczki, pod warunkiem, że wydatki te nie </w:t>
      </w:r>
      <w:r w:rsidR="000A4040" w:rsidRPr="004257B5">
        <w:rPr>
          <w:rFonts w:ascii="Arial" w:hAnsi="Arial" w:cs="Arial"/>
          <w:sz w:val="24"/>
          <w:szCs w:val="24"/>
        </w:rPr>
        <w:lastRenderedPageBreak/>
        <w:t xml:space="preserve">zostały rozliczone w dotychczas zatwierdzonych przez </w:t>
      </w:r>
      <w:r w:rsidR="00BC1CBB">
        <w:rPr>
          <w:rFonts w:ascii="Arial" w:hAnsi="Arial" w:cs="Arial"/>
          <w:sz w:val="24"/>
          <w:szCs w:val="24"/>
        </w:rPr>
        <w:t>IZ</w:t>
      </w:r>
      <w:r w:rsidR="000A4040" w:rsidRPr="004257B5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0A4040" w:rsidRPr="004257B5">
        <w:rPr>
          <w:rFonts w:ascii="Arial" w:hAnsi="Arial" w:cs="Arial"/>
          <w:sz w:val="24"/>
          <w:szCs w:val="24"/>
        </w:rPr>
        <w:t xml:space="preserve"> wnioskach </w:t>
      </w:r>
      <w:r w:rsidR="004D3C87">
        <w:rPr>
          <w:rFonts w:ascii="Arial" w:hAnsi="Arial" w:cs="Arial"/>
          <w:sz w:val="24"/>
          <w:szCs w:val="24"/>
        </w:rPr>
        <w:br/>
      </w:r>
      <w:r w:rsidR="000A4040" w:rsidRPr="004257B5">
        <w:rPr>
          <w:rFonts w:ascii="Arial" w:hAnsi="Arial" w:cs="Arial"/>
          <w:sz w:val="24"/>
          <w:szCs w:val="24"/>
        </w:rPr>
        <w:t>o płatność.</w:t>
      </w:r>
    </w:p>
    <w:p w14:paraId="7908B004" w14:textId="77777777" w:rsidR="00D92DD4" w:rsidRPr="00D46BED" w:rsidRDefault="00D92DD4" w:rsidP="00D92DD4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W sprawach nieuregulowanych ustawą z dnia 27 sierpnia 2009 r. o finansach publicz</w:t>
      </w:r>
      <w:r>
        <w:rPr>
          <w:rFonts w:ascii="Arial" w:hAnsi="Arial" w:cs="Arial"/>
          <w:bCs/>
          <w:sz w:val="24"/>
          <w:szCs w:val="24"/>
        </w:rPr>
        <w:t>nych do zagadnień związanych z obowiązkiem zapłaty odsetek</w:t>
      </w:r>
      <w:r w:rsidRPr="00D46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tytułu nieterminowego rozliczenia zaliczki </w:t>
      </w:r>
      <w:r w:rsidRPr="00D46BED">
        <w:rPr>
          <w:rFonts w:ascii="Arial" w:hAnsi="Arial" w:cs="Arial"/>
          <w:bCs/>
          <w:sz w:val="24"/>
          <w:szCs w:val="24"/>
        </w:rPr>
        <w:t xml:space="preserve">stosuje się na mocy art. 67 ustawy z dnia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27 sierpnia 2009 r. o finansach publicznych przepisy ustawy z dnia 14 czerwca 1960 r. Kodeks postępowania administracyjnego oraz odpowiednio przepisy Działu III ustawy z dnia 29 sierpnia 1997 r. Ordynacja podatkowa.</w:t>
      </w:r>
    </w:p>
    <w:p w14:paraId="45EDDE09" w14:textId="77777777" w:rsidR="00D92DD4" w:rsidRPr="002E4638" w:rsidRDefault="00D92DD4" w:rsidP="00D92DD4">
      <w:pPr>
        <w:pStyle w:val="Akapitzlist"/>
        <w:numPr>
          <w:ilvl w:val="0"/>
          <w:numId w:val="9"/>
        </w:numPr>
        <w:spacing w:after="160" w:line="259" w:lineRule="auto"/>
        <w:contextualSpacing/>
        <w:rPr>
          <w:rFonts w:ascii="Arial" w:hAnsi="Arial" w:cs="Arial"/>
          <w:lang w:val="x-none"/>
        </w:rPr>
      </w:pPr>
      <w:r>
        <w:rPr>
          <w:rFonts w:ascii="Arial" w:eastAsia="Calibri" w:hAnsi="Arial" w:cs="Arial"/>
          <w:bCs/>
        </w:rPr>
        <w:t>IZ FEM</w:t>
      </w:r>
      <w:r w:rsidRPr="00D46BED">
        <w:rPr>
          <w:rFonts w:ascii="Arial" w:eastAsia="Calibri" w:hAnsi="Arial" w:cs="Arial"/>
          <w:bCs/>
        </w:rPr>
        <w:t xml:space="preserve"> w zakresie </w:t>
      </w:r>
      <w:r>
        <w:rPr>
          <w:rFonts w:ascii="Arial" w:eastAsia="Calibri" w:hAnsi="Arial" w:cs="Arial"/>
          <w:bCs/>
        </w:rPr>
        <w:t>dochodzenia</w:t>
      </w:r>
      <w:r w:rsidRPr="00D46BED">
        <w:rPr>
          <w:rFonts w:ascii="Arial" w:eastAsia="Calibri" w:hAnsi="Arial" w:cs="Arial"/>
          <w:bCs/>
        </w:rPr>
        <w:t xml:space="preserve"> należnych </w:t>
      </w:r>
      <w:r>
        <w:rPr>
          <w:rFonts w:ascii="Arial" w:eastAsia="Calibri" w:hAnsi="Arial" w:cs="Arial"/>
          <w:bCs/>
        </w:rPr>
        <w:t>odsetek</w:t>
      </w:r>
      <w:r w:rsidRPr="00D46BED">
        <w:rPr>
          <w:rFonts w:ascii="Arial" w:eastAsia="Calibri" w:hAnsi="Arial" w:cs="Arial"/>
          <w:bCs/>
        </w:rPr>
        <w:t xml:space="preserve"> może skorzystać </w:t>
      </w:r>
      <w:r>
        <w:rPr>
          <w:rFonts w:ascii="Arial" w:eastAsia="Calibri" w:hAnsi="Arial" w:cs="Arial"/>
          <w:bCs/>
        </w:rPr>
        <w:br/>
      </w:r>
      <w:r w:rsidRPr="00D46BED">
        <w:rPr>
          <w:rFonts w:ascii="Arial" w:eastAsia="Calibri" w:hAnsi="Arial" w:cs="Arial"/>
          <w:bCs/>
        </w:rPr>
        <w:t xml:space="preserve">z zabezpieczenia, o którym mowa w </w:t>
      </w:r>
      <w:r>
        <w:rPr>
          <w:rFonts w:ascii="Arial" w:eastAsia="Calibri" w:hAnsi="Arial" w:cs="Arial"/>
          <w:bCs/>
        </w:rPr>
        <w:t>z</w:t>
      </w:r>
      <w:r w:rsidRPr="00D46BED">
        <w:rPr>
          <w:rFonts w:ascii="Arial" w:eastAsia="Calibri" w:hAnsi="Arial" w:cs="Arial"/>
          <w:bCs/>
        </w:rPr>
        <w:t>ałączniku nr 13 do Umowy.</w:t>
      </w:r>
    </w:p>
    <w:p w14:paraId="2F5B9D68" w14:textId="77777777" w:rsidR="00F14C89" w:rsidRPr="004257B5" w:rsidRDefault="00F14C89" w:rsidP="004257B5">
      <w:pPr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67FD4465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refundacja</w:t>
      </w:r>
    </w:p>
    <w:p w14:paraId="68B25D92" w14:textId="77777777" w:rsidR="00F14C89" w:rsidRPr="008D6E0D" w:rsidRDefault="00F14C89" w:rsidP="004257B5">
      <w:pPr>
        <w:spacing w:after="0"/>
        <w:rPr>
          <w:lang w:eastAsia="pl-PL"/>
        </w:rPr>
      </w:pPr>
    </w:p>
    <w:p w14:paraId="7A35D1CC" w14:textId="665DB9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 w formie refundacji wydatków przekazywane jest Beneficjentowi </w:t>
      </w:r>
      <w:r w:rsidRPr="004257B5">
        <w:rPr>
          <w:rFonts w:ascii="Arial" w:hAnsi="Arial" w:cs="Arial"/>
          <w:bCs/>
          <w:sz w:val="24"/>
          <w:szCs w:val="24"/>
        </w:rPr>
        <w:br/>
        <w:t xml:space="preserve">na podstawie zweryfikowanego i zatwierdzonego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wniosku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płatność</w:t>
      </w:r>
      <w:r w:rsidR="001B76BB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1B76BB">
        <w:rPr>
          <w:rFonts w:ascii="Arial" w:hAnsi="Arial" w:cs="Arial"/>
          <w:bCs/>
          <w:sz w:val="24"/>
          <w:szCs w:val="24"/>
        </w:rPr>
        <w:t>K</w:t>
      </w:r>
      <w:r w:rsidRPr="004257B5">
        <w:rPr>
          <w:rFonts w:ascii="Arial" w:hAnsi="Arial" w:cs="Arial"/>
          <w:bCs/>
          <w:sz w:val="24"/>
          <w:szCs w:val="24"/>
        </w:rPr>
        <w:t>wotę refundacji oblicza się w oparciu o poziom dofinansowania określony w Umowie</w:t>
      </w:r>
      <w:r w:rsidR="00CE23EA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271EE5">
        <w:rPr>
          <w:rFonts w:ascii="Arial" w:hAnsi="Arial" w:cs="Arial"/>
          <w:bCs/>
          <w:sz w:val="24"/>
          <w:szCs w:val="24"/>
        </w:rPr>
        <w:t>(z uwzględnieniem poziomu dofinansowania dla zadań</w:t>
      </w:r>
      <w:r w:rsidR="001B76BB">
        <w:rPr>
          <w:rFonts w:ascii="Arial" w:hAnsi="Arial" w:cs="Arial"/>
          <w:bCs/>
          <w:sz w:val="24"/>
          <w:szCs w:val="24"/>
        </w:rPr>
        <w:t>, określonym we wniosku o dofinansowanie)</w:t>
      </w:r>
      <w:r w:rsidR="00271EE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oraz o wielkość wydatków poniesionych przez Beneficjenta uznanych za kwalifikowalne, mając na uwadze zapisy </w:t>
      </w:r>
      <w:r w:rsidR="00582A24" w:rsidRPr="004257B5">
        <w:rPr>
          <w:rFonts w:ascii="Arial" w:hAnsi="Arial" w:cs="Arial"/>
          <w:bCs/>
          <w:sz w:val="24"/>
          <w:szCs w:val="24"/>
        </w:rPr>
        <w:t>§ 2 ust. 9 Umowy</w:t>
      </w:r>
      <w:r w:rsidR="00726433" w:rsidRPr="004257B5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7DBE69A7" w14:textId="7498E4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przekazania Beneficjentowi dofinansowania w formie refundacji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</w:t>
      </w:r>
      <w:r w:rsidR="00052D10">
        <w:rPr>
          <w:rFonts w:ascii="Arial" w:hAnsi="Arial" w:cs="Arial"/>
          <w:bCs/>
          <w:sz w:val="24"/>
          <w:szCs w:val="24"/>
        </w:rPr>
        <w:t xml:space="preserve">osku o płatność, </w:t>
      </w:r>
      <w:r w:rsidRPr="004257B5">
        <w:rPr>
          <w:rFonts w:ascii="Arial" w:hAnsi="Arial" w:cs="Arial"/>
          <w:bCs/>
          <w:sz w:val="24"/>
          <w:szCs w:val="24"/>
        </w:rPr>
        <w:t xml:space="preserve">spełniającego wymogi formalne i merytoryczne określone w wytycznych, o których mowa </w:t>
      </w:r>
      <w:r w:rsidR="003F4B49">
        <w:rPr>
          <w:rFonts w:ascii="Arial" w:hAnsi="Arial" w:cs="Arial"/>
          <w:bCs/>
          <w:sz w:val="24"/>
          <w:szCs w:val="24"/>
        </w:rPr>
        <w:br/>
      </w:r>
      <w:r w:rsidR="00052D10">
        <w:rPr>
          <w:rFonts w:ascii="Arial" w:hAnsi="Arial" w:cs="Arial"/>
          <w:bCs/>
          <w:sz w:val="24"/>
          <w:szCs w:val="24"/>
        </w:rPr>
        <w:t>w § 1 pkt 19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oraz wniesienie zab</w:t>
      </w:r>
      <w:r w:rsidR="00A63C40" w:rsidRPr="004257B5">
        <w:rPr>
          <w:rFonts w:ascii="Arial" w:hAnsi="Arial" w:cs="Arial"/>
          <w:bCs/>
          <w:sz w:val="24"/>
          <w:szCs w:val="24"/>
        </w:rPr>
        <w:t>ezpieczenia, o któ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rym mowa w </w:t>
      </w:r>
      <w:r w:rsidR="00505FED">
        <w:rPr>
          <w:rFonts w:ascii="Arial" w:hAnsi="Arial" w:cs="Arial"/>
          <w:bCs/>
          <w:sz w:val="24"/>
          <w:szCs w:val="24"/>
        </w:rPr>
        <w:t>z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do U</w:t>
      </w:r>
      <w:r w:rsidR="00582A24" w:rsidRPr="004257B5">
        <w:rPr>
          <w:rFonts w:ascii="Arial" w:hAnsi="Arial" w:cs="Arial"/>
          <w:bCs/>
          <w:sz w:val="24"/>
          <w:szCs w:val="24"/>
        </w:rPr>
        <w:t>mowy</w:t>
      </w:r>
      <w:r w:rsidR="00940BFC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11"/>
      </w:r>
      <w:r w:rsidRPr="004257B5">
        <w:rPr>
          <w:rFonts w:ascii="Arial" w:hAnsi="Arial" w:cs="Arial"/>
          <w:bCs/>
          <w:sz w:val="24"/>
          <w:szCs w:val="24"/>
        </w:rPr>
        <w:t>.</w:t>
      </w:r>
    </w:p>
    <w:p w14:paraId="0CE83743" w14:textId="236D92E7" w:rsidR="00BD5188" w:rsidRDefault="00BD5188" w:rsidP="004257B5">
      <w:pPr>
        <w:numPr>
          <w:ilvl w:val="0"/>
          <w:numId w:val="9"/>
        </w:numPr>
        <w:spacing w:after="12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gdy Beneficjent na podstawie złożonego wniosku o płatność wnioskuje o dokonanie refundacji poniesionych wydatków</w:t>
      </w:r>
      <w:r w:rsidR="007E58F0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dofinansowania i przekazuje Beneficjentowi informację w tym zakresie. </w:t>
      </w: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439CC81A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458CC983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4257B5">
        <w:rPr>
          <w:rFonts w:ascii="Arial" w:hAnsi="Arial" w:cs="Arial"/>
          <w:bCs/>
          <w:sz w:val="24"/>
          <w:szCs w:val="24"/>
        </w:rPr>
        <w:t>§ 2 ust. 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4257B5">
        <w:rPr>
          <w:rFonts w:ascii="Arial" w:hAnsi="Arial" w:cs="Arial"/>
          <w:bCs/>
          <w:sz w:val="24"/>
          <w:szCs w:val="24"/>
        </w:rPr>
        <w:t>mowy</w:t>
      </w:r>
      <w:r w:rsidRPr="004257B5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03E04B1B" w:rsidR="00BD5188" w:rsidRPr="000C4430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na etapie rozliczania wniosku o płatność końcową dokonuje weryfikacji poziomu wypłaconych oraz rozliczonych transz dofinansowania przy zachowaniu właściwych proporcji, tak by na koniec realizacji Projektu kwota wypłacona </w:t>
      </w:r>
      <w:r w:rsidR="00200909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4257B5">
        <w:rPr>
          <w:rFonts w:ascii="Arial" w:hAnsi="Arial" w:cs="Arial"/>
          <w:bCs/>
          <w:sz w:val="24"/>
          <w:szCs w:val="24"/>
        </w:rPr>
        <w:t>dofinansowania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określo</w:t>
      </w:r>
      <w:r w:rsidR="00200909">
        <w:rPr>
          <w:rFonts w:ascii="Arial" w:hAnsi="Arial" w:cs="Arial"/>
          <w:bCs/>
          <w:sz w:val="24"/>
          <w:szCs w:val="24"/>
        </w:rPr>
        <w:t>nego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940BFC" w:rsidRPr="000C4430">
        <w:rPr>
          <w:rFonts w:ascii="Arial" w:hAnsi="Arial" w:cs="Arial"/>
          <w:bCs/>
          <w:sz w:val="24"/>
          <w:szCs w:val="24"/>
        </w:rPr>
        <w:t xml:space="preserve"> Umowy</w:t>
      </w:r>
      <w:r w:rsidR="00BD5188" w:rsidRPr="000C4430">
        <w:rPr>
          <w:rFonts w:ascii="Arial" w:hAnsi="Arial" w:cs="Arial"/>
          <w:bCs/>
          <w:sz w:val="24"/>
          <w:szCs w:val="24"/>
        </w:rPr>
        <w:t>.</w:t>
      </w:r>
    </w:p>
    <w:p w14:paraId="784290E5" w14:textId="28F5DCA6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0C4430">
        <w:rPr>
          <w:rFonts w:ascii="Arial" w:hAnsi="Arial" w:cs="Arial"/>
          <w:bCs/>
          <w:sz w:val="24"/>
          <w:szCs w:val="24"/>
        </w:rPr>
        <w:lastRenderedPageBreak/>
        <w:t>Płatność końcowa, która co do zasady powinna wynosić 10%</w:t>
      </w:r>
      <w:r w:rsidR="00200909">
        <w:rPr>
          <w:rFonts w:ascii="Arial" w:hAnsi="Arial" w:cs="Arial"/>
          <w:bCs/>
          <w:sz w:val="24"/>
          <w:szCs w:val="24"/>
        </w:rPr>
        <w:t xml:space="preserve"> </w:t>
      </w:r>
      <w:r w:rsidRPr="000C4430">
        <w:rPr>
          <w:rFonts w:ascii="Arial" w:hAnsi="Arial" w:cs="Arial"/>
          <w:bCs/>
          <w:sz w:val="24"/>
          <w:szCs w:val="24"/>
        </w:rPr>
        <w:t xml:space="preserve">łącznej kwoty,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0C4430">
        <w:rPr>
          <w:rFonts w:ascii="Arial" w:hAnsi="Arial" w:cs="Arial"/>
          <w:bCs/>
          <w:sz w:val="24"/>
          <w:szCs w:val="24"/>
        </w:rPr>
        <w:t xml:space="preserve">o której mowa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EE63D5" w:rsidRPr="000C4430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0C4430">
        <w:rPr>
          <w:rFonts w:ascii="Arial" w:hAnsi="Arial" w:cs="Arial"/>
          <w:bCs/>
          <w:sz w:val="24"/>
          <w:szCs w:val="24"/>
        </w:rPr>
        <w:t>mowy</w:t>
      </w:r>
      <w:r w:rsidRPr="000C4430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a za zgodą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4257B5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4257B5">
        <w:rPr>
          <w:rFonts w:ascii="Arial" w:hAnsi="Arial" w:cs="Arial"/>
          <w:bCs/>
          <w:sz w:val="24"/>
          <w:szCs w:val="24"/>
        </w:rPr>
        <w:t>zostanie przekazana Beneficjentowi po:</w:t>
      </w:r>
    </w:p>
    <w:p w14:paraId="2CBD9ED9" w14:textId="43FE4EA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6E454E39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Umową, wnioskiem o dofinansowanie Projektu, przepisami prawa wspólnotowego i krajowego, zasadami Programu oraz stwierdzenia osiągnięcia zakładanych produktów </w:t>
      </w:r>
      <w:r w:rsidR="00505FED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i rezultatów realizacji Projektu;</w:t>
      </w:r>
    </w:p>
    <w:p w14:paraId="34E3A5C4" w14:textId="0186460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 </w:t>
      </w:r>
      <w:r w:rsidR="00B261AE">
        <w:rPr>
          <w:rFonts w:ascii="Arial" w:hAnsi="Arial" w:cs="Arial"/>
          <w:bCs/>
          <w:sz w:val="24"/>
          <w:szCs w:val="24"/>
        </w:rPr>
        <w:t>i</w:t>
      </w:r>
      <w:r w:rsidRPr="004257B5">
        <w:rPr>
          <w:rFonts w:ascii="Arial" w:hAnsi="Arial" w:cs="Arial"/>
          <w:bCs/>
          <w:sz w:val="24"/>
          <w:szCs w:val="24"/>
        </w:rPr>
        <w:t xml:space="preserve">nformacji </w:t>
      </w:r>
      <w:r w:rsidR="00B261AE">
        <w:rPr>
          <w:rFonts w:ascii="Arial" w:hAnsi="Arial" w:cs="Arial"/>
          <w:bCs/>
          <w:sz w:val="24"/>
          <w:szCs w:val="24"/>
        </w:rPr>
        <w:t>p</w:t>
      </w:r>
      <w:r w:rsidRPr="004257B5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4257B5">
        <w:rPr>
          <w:rFonts w:ascii="Arial" w:hAnsi="Arial" w:cs="Arial"/>
          <w:bCs/>
          <w:sz w:val="24"/>
          <w:szCs w:val="24"/>
        </w:rPr>
        <w:t>(</w:t>
      </w:r>
      <w:r w:rsidRPr="004257B5">
        <w:rPr>
          <w:rFonts w:ascii="Arial" w:hAnsi="Arial" w:cs="Arial"/>
          <w:bCs/>
          <w:sz w:val="24"/>
          <w:szCs w:val="24"/>
        </w:rPr>
        <w:t>jeśli dotyczy</w:t>
      </w:r>
      <w:r w:rsidR="00726433" w:rsidRPr="004257B5">
        <w:rPr>
          <w:rFonts w:ascii="Arial" w:hAnsi="Arial" w:cs="Arial"/>
          <w:bCs/>
          <w:sz w:val="24"/>
          <w:szCs w:val="24"/>
        </w:rPr>
        <w:t>)</w:t>
      </w:r>
      <w:r w:rsidRPr="004257B5">
        <w:rPr>
          <w:rFonts w:ascii="Arial" w:hAnsi="Arial" w:cs="Arial"/>
          <w:bCs/>
          <w:sz w:val="24"/>
          <w:szCs w:val="24"/>
        </w:rPr>
        <w:t>;</w:t>
      </w:r>
    </w:p>
    <w:p w14:paraId="1C5B0D93" w14:textId="390CD5C4" w:rsidR="00BD5188" w:rsidRPr="004257B5" w:rsidDel="0006663B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współfinansowania UE - nieprzekroczenia rocznego limitu dla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EA2F1A">
        <w:rPr>
          <w:rFonts w:ascii="Arial" w:hAnsi="Arial" w:cs="Arial"/>
          <w:bCs/>
          <w:sz w:val="24"/>
          <w:szCs w:val="24"/>
        </w:rPr>
        <w:t xml:space="preserve">2021-2027, </w:t>
      </w:r>
      <w:r w:rsidRPr="004257B5">
        <w:rPr>
          <w:rFonts w:ascii="Arial" w:hAnsi="Arial" w:cs="Arial"/>
          <w:bCs/>
          <w:sz w:val="24"/>
          <w:szCs w:val="24"/>
        </w:rPr>
        <w:t>określonego w ustawie budżetowej;</w:t>
      </w:r>
    </w:p>
    <w:p w14:paraId="4DDBBC35" w14:textId="580BEDDC" w:rsidR="00BD5188" w:rsidRPr="00B567BC" w:rsidRDefault="00BD5188" w:rsidP="00507E57">
      <w:pPr>
        <w:numPr>
          <w:ilvl w:val="0"/>
          <w:numId w:val="7"/>
        </w:numPr>
        <w:spacing w:after="0"/>
        <w:ind w:hanging="272"/>
        <w:rPr>
          <w:rFonts w:cs="Arial"/>
          <w:b/>
          <w:sz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finansowania krajowego z budżetu państwa - dostępności środków na 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o którym mowa w § </w:t>
      </w:r>
      <w:r w:rsidR="0056752F" w:rsidRPr="004257B5">
        <w:rPr>
          <w:rFonts w:ascii="Arial" w:hAnsi="Arial" w:cs="Arial"/>
          <w:bCs/>
          <w:sz w:val="24"/>
          <w:szCs w:val="24"/>
        </w:rPr>
        <w:t>1 pkt 1</w:t>
      </w:r>
      <w:r w:rsidR="00010AA3">
        <w:rPr>
          <w:rFonts w:ascii="Arial" w:hAnsi="Arial" w:cs="Arial"/>
          <w:bCs/>
          <w:sz w:val="24"/>
          <w:szCs w:val="24"/>
        </w:rPr>
        <w:t>6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E526C6" w:rsidRPr="004257B5">
        <w:rPr>
          <w:rFonts w:ascii="Arial" w:hAnsi="Arial" w:cs="Arial"/>
          <w:bCs/>
          <w:sz w:val="24"/>
          <w:szCs w:val="24"/>
        </w:rPr>
        <w:t>mowy</w:t>
      </w:r>
      <w:r w:rsidR="00F13AC3">
        <w:rPr>
          <w:rFonts w:ascii="Arial" w:hAnsi="Arial" w:cs="Arial"/>
          <w:bCs/>
          <w:sz w:val="24"/>
          <w:szCs w:val="24"/>
        </w:rPr>
        <w:t>.</w:t>
      </w:r>
    </w:p>
    <w:p w14:paraId="05C9C185" w14:textId="77777777" w:rsidR="00507E57" w:rsidRDefault="00507E57" w:rsidP="004166F3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5ED615DF" w14:textId="77777777" w:rsidR="00225C1B" w:rsidRDefault="00225C1B" w:rsidP="00225C1B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A1F506E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505FED">
        <w:rPr>
          <w:rFonts w:ascii="Arial" w:eastAsiaTheme="majorEastAsia" w:hAnsi="Arial" w:cs="Arial"/>
          <w:iCs/>
        </w:rPr>
        <w:t>U</w:t>
      </w:r>
      <w:r>
        <w:rPr>
          <w:rFonts w:ascii="Arial" w:eastAsiaTheme="majorEastAsia" w:hAnsi="Arial" w:cs="Arial"/>
          <w:iCs/>
        </w:rPr>
        <w:t>mowy.</w:t>
      </w:r>
    </w:p>
    <w:p w14:paraId="6FAF51C3" w14:textId="1A2BA367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 xml:space="preserve">Koszty rozliczane uproszczoną metodą rozliczania wydatków </w:t>
      </w:r>
      <w:r w:rsidR="007D72A2">
        <w:rPr>
          <w:rFonts w:ascii="Arial" w:eastAsiaTheme="majorEastAsia" w:hAnsi="Arial" w:cs="Arial"/>
          <w:iCs/>
        </w:rPr>
        <w:t xml:space="preserve">są </w:t>
      </w:r>
      <w:r w:rsidRPr="00421CE7">
        <w:rPr>
          <w:rFonts w:ascii="Arial" w:eastAsiaTheme="majorEastAsia" w:hAnsi="Arial" w:cs="Arial"/>
          <w:iCs/>
        </w:rPr>
        <w:t xml:space="preserve">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4D3C8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0EA456D6" w:rsidR="00225C1B" w:rsidRPr="00A64E9B" w:rsidRDefault="00225C1B" w:rsidP="00697F4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 xml:space="preserve">rozliczania kosztów pośrednich </w:t>
      </w:r>
      <w:r w:rsidR="00DA29BD">
        <w:rPr>
          <w:rFonts w:ascii="Arial" w:hAnsi="Arial" w:cs="Arial"/>
          <w:bCs/>
        </w:rPr>
        <w:t xml:space="preserve">stawką ryczałtową </w:t>
      </w:r>
      <w:r w:rsidRPr="00A64E9B">
        <w:rPr>
          <w:rFonts w:ascii="Arial" w:hAnsi="Arial" w:cs="Arial"/>
          <w:bCs/>
        </w:rPr>
        <w:t>obowiązują następujące zasady:</w:t>
      </w:r>
    </w:p>
    <w:p w14:paraId="56CB08AE" w14:textId="31449DBA" w:rsidR="00225C1B" w:rsidRPr="00507E57" w:rsidRDefault="00EA2F1A" w:rsidP="00697F40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C91077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ałącznik nr 2 do Umowy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CB7911E" w:rsidR="00225C1B" w:rsidRPr="00507E57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atwierdzona przez IZ FEM na etapie wyboru Projektu wysokość stawki ryczałtowej jest niezmienna od momentu zawarcia Umowy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4904C71E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575797BF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53536C7C" w14:textId="56657006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047F4702" w14:textId="4554D91C" w:rsidR="00225C1B" w:rsidRPr="00A64E9B" w:rsidRDefault="00EA2F1A" w:rsidP="00CE3A67">
      <w:pPr>
        <w:numPr>
          <w:ilvl w:val="0"/>
          <w:numId w:val="8"/>
        </w:numPr>
        <w:tabs>
          <w:tab w:val="left" w:pos="360"/>
        </w:tabs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049CB2ED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lastRenderedPageBreak/>
        <w:t>W przypadku niezrealizowania</w:t>
      </w:r>
      <w:r w:rsidR="009C58C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Umowie</w:t>
      </w:r>
      <w:r w:rsidR="00EA2F1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wskaźników produktu lub rezultatu, dofinansowanie Projektu jest odpowiednio obniżane, tzn.:</w:t>
      </w:r>
    </w:p>
    <w:p w14:paraId="47F09820" w14:textId="5F33BBA4" w:rsidR="00225C1B" w:rsidRPr="00856024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7D72A2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7D72A2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4E1BBDBA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9C58CA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 dana kwota jest uznana za niekwalifikowalną;</w:t>
      </w:r>
    </w:p>
    <w:p w14:paraId="13F106B9" w14:textId="100635F9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4D3C8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28DFBBFB" w14:textId="4448DF85" w:rsidR="009D35F9" w:rsidRPr="004257B5" w:rsidRDefault="00517750" w:rsidP="008237BE">
      <w:pPr>
        <w:pStyle w:val="Nagwek3"/>
        <w:spacing w:before="0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0D6CCE81" w14:textId="21C5BB55" w:rsidR="007B3C61" w:rsidRPr="006C12DB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6C12DB">
        <w:rPr>
          <w:rFonts w:ascii="Arial" w:hAnsi="Arial" w:cs="Arial"/>
          <w:bCs/>
        </w:rPr>
        <w:t xml:space="preserve">W </w:t>
      </w:r>
      <w:r w:rsidR="00383D23" w:rsidRPr="006C12DB">
        <w:rPr>
          <w:rFonts w:ascii="Arial" w:hAnsi="Arial" w:cs="Arial"/>
          <w:bCs/>
        </w:rPr>
        <w:t>sytuacji gdy</w:t>
      </w:r>
      <w:r w:rsidRPr="006C12DB">
        <w:rPr>
          <w:rFonts w:ascii="Arial" w:hAnsi="Arial" w:cs="Arial"/>
          <w:bCs/>
        </w:rPr>
        <w:t xml:space="preserve"> Beneficjent rozlicza się z Wykonawcą za pomocą zaliczek</w:t>
      </w:r>
      <w:r w:rsidR="00B04A0D" w:rsidRPr="006C12DB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ich przedłożenie do rozliczenia jest możliwe wyłącznie razem z końcowym dokumentem księgowym</w:t>
      </w:r>
      <w:r w:rsidR="0042229A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potwierdzającym realizację zakresu rzeczowego objętego zaliczkami.</w:t>
      </w:r>
    </w:p>
    <w:p w14:paraId="2CD056DC" w14:textId="65B18C95" w:rsidR="007B3C61" w:rsidRPr="00FD2FEF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FD2FEF">
        <w:rPr>
          <w:rFonts w:ascii="Arial" w:hAnsi="Arial" w:cs="Arial"/>
          <w:bCs/>
        </w:rPr>
        <w:t xml:space="preserve">Rozliczenie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4D3C8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64E9B">
        <w:rPr>
          <w:rFonts w:ascii="Arial" w:hAnsi="Arial" w:cs="Arial"/>
          <w:bCs/>
        </w:rPr>
        <w:t>19</w:t>
      </w:r>
      <w:r w:rsidR="00FD2FEF" w:rsidRPr="00FD2FEF">
        <w:rPr>
          <w:rFonts w:ascii="Arial" w:hAnsi="Arial" w:cs="Arial"/>
          <w:bCs/>
        </w:rPr>
        <w:t xml:space="preserve"> Umowy.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7F5B5DF2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4D3C8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77777777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8237BE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1B4027E2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Beneficjent d</w:t>
      </w:r>
      <w:r w:rsidR="00D54ECA" w:rsidRPr="004257B5">
        <w:rPr>
          <w:rFonts w:cs="Arial"/>
        </w:rPr>
        <w:t xml:space="preserve">okonuje rozliczenia </w:t>
      </w:r>
      <w:r w:rsidR="00BE057E">
        <w:rPr>
          <w:rFonts w:cs="Arial"/>
          <w:lang w:val="pl-PL"/>
        </w:rPr>
        <w:t>P</w:t>
      </w:r>
      <w:r w:rsidR="00383D23" w:rsidRPr="004257B5">
        <w:rPr>
          <w:rFonts w:cs="Arial"/>
        </w:rPr>
        <w:t>rojektu,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1873AD" w:rsidRPr="004257B5">
        <w:rPr>
          <w:rFonts w:cs="Arial"/>
          <w:bCs/>
        </w:rPr>
        <w:t xml:space="preserve">Załączniku nr </w:t>
      </w:r>
      <w:r w:rsidR="007B3C61" w:rsidRPr="004C3461">
        <w:rPr>
          <w:rFonts w:cs="Arial"/>
          <w:bCs/>
        </w:rPr>
        <w:t>14</w:t>
      </w:r>
      <w:r w:rsidR="001873AD" w:rsidRPr="004257B5">
        <w:rPr>
          <w:rFonts w:cs="Arial"/>
          <w:bCs/>
        </w:rPr>
        <w:t xml:space="preserve"> do</w:t>
      </w:r>
      <w:r w:rsidR="00DB3C83">
        <w:rPr>
          <w:rFonts w:cs="Arial"/>
          <w:bCs/>
          <w:lang w:val="pl-PL"/>
        </w:rPr>
        <w:t xml:space="preserve"> </w:t>
      </w:r>
      <w:r w:rsidR="00DB3C83" w:rsidRPr="00973153">
        <w:rPr>
          <w:rFonts w:cs="Arial"/>
          <w:bCs/>
          <w:lang w:val="pl-PL"/>
        </w:rPr>
        <w:t>Umowy</w:t>
      </w:r>
      <w:r w:rsidR="00910AC9" w:rsidRPr="00973153">
        <w:rPr>
          <w:rFonts w:cs="Arial"/>
        </w:rPr>
        <w:t>.</w:t>
      </w:r>
    </w:p>
    <w:p w14:paraId="3D3C47E9" w14:textId="53B30694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rozliczenia wydatków składana jest do wniosku </w:t>
      </w:r>
      <w:r w:rsidR="004D3C8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>rojekcie,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705B834F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6D1DEDF" w14:textId="125C0A8D" w:rsidR="005B6316" w:rsidRPr="004257B5" w:rsidRDefault="00150A65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Oświadczenia</w:t>
      </w:r>
      <w:r w:rsidRPr="004257B5">
        <w:rPr>
          <w:rFonts w:cs="Arial"/>
          <w:lang w:val="pl-PL"/>
        </w:rPr>
        <w:t xml:space="preserve"> </w:t>
      </w:r>
      <w:r w:rsidR="005B6316" w:rsidRPr="004257B5">
        <w:rPr>
          <w:rFonts w:cs="Arial"/>
          <w:lang w:val="pl-PL"/>
        </w:rPr>
        <w:t xml:space="preserve">stanowiące załącznik do wniosku o płatność są ważne przez trzy miesiące od </w:t>
      </w:r>
      <w:r w:rsidR="006536D2" w:rsidRPr="004257B5">
        <w:rPr>
          <w:rFonts w:cs="Arial"/>
          <w:lang w:val="pl-PL"/>
        </w:rPr>
        <w:t xml:space="preserve">daty ich </w:t>
      </w:r>
      <w:r w:rsidR="005B6316" w:rsidRPr="004257B5">
        <w:rPr>
          <w:rFonts w:cs="Arial"/>
          <w:lang w:val="pl-PL"/>
        </w:rPr>
        <w:t>wystawienia.</w:t>
      </w:r>
    </w:p>
    <w:p w14:paraId="31FD7387" w14:textId="083E2A89" w:rsidR="002B5136" w:rsidRPr="00517614" w:rsidRDefault="002B5136" w:rsidP="00517614">
      <w:pPr>
        <w:rPr>
          <w:rFonts w:ascii="Arial" w:hAnsi="Arial" w:cs="Arial"/>
          <w:sz w:val="24"/>
          <w:szCs w:val="24"/>
        </w:rPr>
      </w:pPr>
      <w:bookmarkStart w:id="1" w:name="RANGE!H1:W25"/>
      <w:bookmarkEnd w:id="1"/>
    </w:p>
    <w:sectPr w:rsidR="002B5136" w:rsidRPr="00517614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3FD2" w14:textId="77777777" w:rsidR="005C5545" w:rsidRDefault="005C5545" w:rsidP="00BD5188">
      <w:pPr>
        <w:spacing w:after="0" w:line="240" w:lineRule="auto"/>
      </w:pPr>
      <w:r>
        <w:separator/>
      </w:r>
    </w:p>
  </w:endnote>
  <w:endnote w:type="continuationSeparator" w:id="0">
    <w:p w14:paraId="368F490F" w14:textId="77777777" w:rsidR="005C5545" w:rsidRDefault="005C5545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2B22481B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C09">
          <w:rPr>
            <w:noProof/>
          </w:rPr>
          <w:t>14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CB97" w14:textId="77777777" w:rsidR="005C5545" w:rsidRDefault="005C5545" w:rsidP="00BD5188">
      <w:pPr>
        <w:spacing w:after="0" w:line="240" w:lineRule="auto"/>
      </w:pPr>
      <w:r>
        <w:separator/>
      </w:r>
    </w:p>
  </w:footnote>
  <w:footnote w:type="continuationSeparator" w:id="0">
    <w:p w14:paraId="22158945" w14:textId="77777777" w:rsidR="005C5545" w:rsidRDefault="005C5545" w:rsidP="00BD5188">
      <w:pPr>
        <w:spacing w:after="0" w:line="240" w:lineRule="auto"/>
      </w:pPr>
      <w:r>
        <w:continuationSeparator/>
      </w:r>
    </w:p>
  </w:footnote>
  <w:footnote w:id="1">
    <w:p w14:paraId="590C827C" w14:textId="643F7211" w:rsidR="00995888" w:rsidRPr="004C2C55" w:rsidRDefault="00995888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4C2C55">
        <w:rPr>
          <w:rFonts w:ascii="Arial" w:hAnsi="Arial" w:cs="Arial"/>
          <w:bCs/>
          <w:sz w:val="16"/>
          <w:szCs w:val="16"/>
          <w:lang w:val="pl-PL" w:eastAsia="en-US"/>
        </w:rPr>
        <w:t>wskazanych w U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mowie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której treść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została zmieniona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4C2C55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</w:p>
  </w:footnote>
  <w:footnote w:id="2">
    <w:p w14:paraId="55147416" w14:textId="6E1A76C5" w:rsidR="00F13AC3" w:rsidRPr="004257B5" w:rsidRDefault="00F13A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  <w:lang w:val="pl-PL"/>
        </w:rPr>
        <w:t xml:space="preserve">Dotyczy projektów objętych pomocą publiczną </w:t>
      </w:r>
      <w:r w:rsidR="003372C7" w:rsidRPr="003372C7">
        <w:rPr>
          <w:rFonts w:ascii="Arial" w:hAnsi="Arial" w:cs="Arial"/>
          <w:sz w:val="16"/>
          <w:szCs w:val="16"/>
          <w:lang w:val="pl-PL"/>
        </w:rPr>
        <w:t>udzieloną na podstawie Rozporządzenia Komisji (UE) nr 651/2014 z dnia 17 czerwca 2014 r. uznającego niektóre rodzaje pomocy za zgodne z rynkiem wewnętrznym w zastosowaniu art. 107 i 108 Traktatu (Dz. Urz. UE L 187 z 26.06.2014, z późn. zm.)</w:t>
      </w:r>
      <w:r w:rsidRPr="00E57FD9">
        <w:rPr>
          <w:rFonts w:ascii="Arial" w:hAnsi="Arial" w:cs="Arial"/>
          <w:sz w:val="16"/>
          <w:szCs w:val="16"/>
          <w:lang w:val="pl-PL"/>
        </w:rPr>
        <w:t>oraz projektów o całkowitej wartości co najmniej 5 mln  euro, w których podatek VAT stanowi koszt kwalifikowalny.</w:t>
      </w:r>
    </w:p>
  </w:footnote>
  <w:footnote w:id="3">
    <w:p w14:paraId="2E91DF38" w14:textId="6207EF65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2F4C1B37" w14:textId="436842A0" w:rsidR="0021572E" w:rsidRPr="00EF1CE7" w:rsidRDefault="0021572E" w:rsidP="00EF1CE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F1C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CE7">
        <w:rPr>
          <w:rFonts w:ascii="Arial" w:hAnsi="Arial" w:cs="Arial"/>
          <w:sz w:val="16"/>
          <w:szCs w:val="16"/>
        </w:rPr>
        <w:t xml:space="preserve"> </w:t>
      </w:r>
      <w:r w:rsidRPr="00EF1CE7">
        <w:rPr>
          <w:rFonts w:ascii="Arial" w:hAnsi="Arial" w:cs="Arial"/>
          <w:sz w:val="16"/>
          <w:szCs w:val="16"/>
          <w:lang w:val="pl-PL"/>
        </w:rPr>
        <w:t>Jeśli dotyczy</w:t>
      </w:r>
      <w:r w:rsidR="00F13A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5B37D604" w14:textId="0D4D25C9" w:rsidR="00E66FF1" w:rsidRPr="00E66FF1" w:rsidRDefault="00E66FF1">
      <w:pPr>
        <w:pStyle w:val="Tekstprzypisudolnego"/>
        <w:rPr>
          <w:lang w:val="pl-PL"/>
        </w:rPr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 gdy opisywany we wniosku o płatność postęp rzeczowy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7">
    <w:p w14:paraId="7E575E65" w14:textId="585698FE" w:rsidR="005D74A7" w:rsidRPr="00CB5E4E" w:rsidRDefault="00347990" w:rsidP="00CB5E4E">
      <w:pPr>
        <w:pStyle w:val="Tekstprzypisudolnego"/>
        <w:rPr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0A3F39">
        <w:rPr>
          <w:rFonts w:ascii="Arial" w:hAnsi="Arial" w:cs="Arial"/>
          <w:sz w:val="16"/>
          <w:szCs w:val="16"/>
          <w:lang w:val="pl-PL"/>
        </w:rPr>
        <w:t>E</w:t>
      </w:r>
      <w:r w:rsidR="00CB5E4E">
        <w:rPr>
          <w:rFonts w:ascii="Arial" w:hAnsi="Arial" w:cs="Arial"/>
          <w:sz w:val="16"/>
          <w:szCs w:val="16"/>
          <w:lang w:val="pl-PL"/>
        </w:rPr>
        <w:t xml:space="preserve">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>
        <w:rPr>
          <w:rFonts w:ascii="Arial" w:hAnsi="Arial" w:cs="Arial"/>
          <w:sz w:val="16"/>
          <w:szCs w:val="16"/>
        </w:rPr>
        <w:t>, gdzie wymagane dokumenty 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07D82A68" w14:textId="09F6D07E" w:rsidR="0021572E" w:rsidRPr="00505415" w:rsidRDefault="0021572E" w:rsidP="008D65F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5054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5415">
        <w:rPr>
          <w:rFonts w:ascii="Arial" w:hAnsi="Arial" w:cs="Arial"/>
          <w:sz w:val="16"/>
          <w:szCs w:val="16"/>
        </w:rPr>
        <w:t xml:space="preserve"> </w:t>
      </w:r>
      <w:r w:rsidRPr="00505415">
        <w:rPr>
          <w:rFonts w:ascii="Arial" w:hAnsi="Arial" w:cs="Arial"/>
          <w:sz w:val="16"/>
          <w:szCs w:val="16"/>
          <w:lang w:val="pl-PL"/>
        </w:rPr>
        <w:t>Jeśli dotyczy</w:t>
      </w:r>
      <w:r w:rsidR="005A33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9">
    <w:p w14:paraId="72C8CDB8" w14:textId="2CB42027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>Termin 90 dni nie dotyczy projektów rozliczanych na podstawie kwot ryczałtowych.</w:t>
      </w:r>
    </w:p>
  </w:footnote>
  <w:footnote w:id="10">
    <w:p w14:paraId="0AE69351" w14:textId="12A05003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Termin </w:t>
      </w:r>
      <w:r w:rsidR="00AC6263">
        <w:rPr>
          <w:rFonts w:ascii="Arial" w:hAnsi="Arial" w:cs="Arial"/>
          <w:sz w:val="16"/>
          <w:szCs w:val="16"/>
          <w:lang w:val="pl-PL"/>
        </w:rPr>
        <w:t>104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 dni nie dotyczy projektów rozliczanych na podstawie kwot ryczałtowych.</w:t>
      </w:r>
    </w:p>
  </w:footnote>
  <w:footnote w:id="11">
    <w:p w14:paraId="08FB1393" w14:textId="00F7CC39" w:rsidR="00940BFC" w:rsidRPr="00940BFC" w:rsidRDefault="00940B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40BFC">
        <w:rPr>
          <w:rFonts w:ascii="Arial" w:hAnsi="Arial" w:cs="Arial"/>
          <w:sz w:val="16"/>
          <w:szCs w:val="16"/>
          <w:lang w:val="pl-PL"/>
        </w:rPr>
        <w:t xml:space="preserve">Jeśli </w:t>
      </w:r>
      <w:r w:rsidR="00776372" w:rsidRPr="00940BFC">
        <w:rPr>
          <w:rFonts w:ascii="Arial" w:hAnsi="Arial" w:cs="Arial"/>
          <w:sz w:val="16"/>
          <w:szCs w:val="16"/>
          <w:lang w:val="pl-PL"/>
        </w:rPr>
        <w:t>dotycz</w:t>
      </w:r>
      <w:r w:rsidR="00776372">
        <w:rPr>
          <w:rFonts w:ascii="Arial" w:hAnsi="Arial" w:cs="Arial"/>
          <w:sz w:val="16"/>
          <w:szCs w:val="16"/>
          <w:lang w:val="pl-PL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9C6"/>
    <w:multiLevelType w:val="hybridMultilevel"/>
    <w:tmpl w:val="6F1AAF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A2C27"/>
    <w:multiLevelType w:val="hybridMultilevel"/>
    <w:tmpl w:val="1F1E2936"/>
    <w:lvl w:ilvl="0" w:tplc="7BC48B4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ADF"/>
    <w:multiLevelType w:val="hybridMultilevel"/>
    <w:tmpl w:val="04B4EB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4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4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91058"/>
    <w:multiLevelType w:val="hybridMultilevel"/>
    <w:tmpl w:val="17B00EC4"/>
    <w:lvl w:ilvl="0" w:tplc="B6C2AE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D1C5B"/>
    <w:multiLevelType w:val="multilevel"/>
    <w:tmpl w:val="ADC26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5"/>
  </w:num>
  <w:num w:numId="2">
    <w:abstractNumId w:val="40"/>
  </w:num>
  <w:num w:numId="3">
    <w:abstractNumId w:val="34"/>
  </w:num>
  <w:num w:numId="4">
    <w:abstractNumId w:val="10"/>
  </w:num>
  <w:num w:numId="5">
    <w:abstractNumId w:val="9"/>
  </w:num>
  <w:num w:numId="6">
    <w:abstractNumId w:val="20"/>
  </w:num>
  <w:num w:numId="7">
    <w:abstractNumId w:val="48"/>
  </w:num>
  <w:num w:numId="8">
    <w:abstractNumId w:val="35"/>
  </w:num>
  <w:num w:numId="9">
    <w:abstractNumId w:val="41"/>
  </w:num>
  <w:num w:numId="10">
    <w:abstractNumId w:val="46"/>
  </w:num>
  <w:num w:numId="11">
    <w:abstractNumId w:val="26"/>
  </w:num>
  <w:num w:numId="12">
    <w:abstractNumId w:val="3"/>
  </w:num>
  <w:num w:numId="13">
    <w:abstractNumId w:val="30"/>
  </w:num>
  <w:num w:numId="14">
    <w:abstractNumId w:val="49"/>
  </w:num>
  <w:num w:numId="15">
    <w:abstractNumId w:val="54"/>
  </w:num>
  <w:num w:numId="16">
    <w:abstractNumId w:val="24"/>
  </w:num>
  <w:num w:numId="17">
    <w:abstractNumId w:val="21"/>
  </w:num>
  <w:num w:numId="18">
    <w:abstractNumId w:val="50"/>
  </w:num>
  <w:num w:numId="19">
    <w:abstractNumId w:val="15"/>
  </w:num>
  <w:num w:numId="20">
    <w:abstractNumId w:val="33"/>
  </w:num>
  <w:num w:numId="21">
    <w:abstractNumId w:val="38"/>
  </w:num>
  <w:num w:numId="22">
    <w:abstractNumId w:val="2"/>
  </w:num>
  <w:num w:numId="23">
    <w:abstractNumId w:val="5"/>
  </w:num>
  <w:num w:numId="24">
    <w:abstractNumId w:val="32"/>
  </w:num>
  <w:num w:numId="25">
    <w:abstractNumId w:val="17"/>
  </w:num>
  <w:num w:numId="26">
    <w:abstractNumId w:val="51"/>
  </w:num>
  <w:num w:numId="27">
    <w:abstractNumId w:val="11"/>
  </w:num>
  <w:num w:numId="28">
    <w:abstractNumId w:val="29"/>
  </w:num>
  <w:num w:numId="29">
    <w:abstractNumId w:val="16"/>
  </w:num>
  <w:num w:numId="30">
    <w:abstractNumId w:val="12"/>
  </w:num>
  <w:num w:numId="31">
    <w:abstractNumId w:val="42"/>
  </w:num>
  <w:num w:numId="32">
    <w:abstractNumId w:val="0"/>
  </w:num>
  <w:num w:numId="33">
    <w:abstractNumId w:val="18"/>
  </w:num>
  <w:num w:numId="34">
    <w:abstractNumId w:val="43"/>
  </w:num>
  <w:num w:numId="35">
    <w:abstractNumId w:val="7"/>
  </w:num>
  <w:num w:numId="36">
    <w:abstractNumId w:val="53"/>
  </w:num>
  <w:num w:numId="37">
    <w:abstractNumId w:val="14"/>
  </w:num>
  <w:num w:numId="38">
    <w:abstractNumId w:val="25"/>
  </w:num>
  <w:num w:numId="39">
    <w:abstractNumId w:val="44"/>
  </w:num>
  <w:num w:numId="40">
    <w:abstractNumId w:val="6"/>
  </w:num>
  <w:num w:numId="41">
    <w:abstractNumId w:val="22"/>
  </w:num>
  <w:num w:numId="42">
    <w:abstractNumId w:val="8"/>
  </w:num>
  <w:num w:numId="43">
    <w:abstractNumId w:val="19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7"/>
  </w:num>
  <w:num w:numId="47">
    <w:abstractNumId w:val="36"/>
  </w:num>
  <w:num w:numId="48">
    <w:abstractNumId w:val="37"/>
  </w:num>
  <w:num w:numId="49">
    <w:abstractNumId w:val="45"/>
  </w:num>
  <w:num w:numId="50">
    <w:abstractNumId w:val="39"/>
  </w:num>
  <w:num w:numId="51">
    <w:abstractNumId w:val="28"/>
  </w:num>
  <w:num w:numId="52">
    <w:abstractNumId w:val="47"/>
  </w:num>
  <w:num w:numId="53">
    <w:abstractNumId w:val="52"/>
  </w:num>
  <w:num w:numId="54">
    <w:abstractNumId w:val="4"/>
  </w:num>
  <w:num w:numId="55">
    <w:abstractNumId w:val="3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3069"/>
    <w:rsid w:val="00037C09"/>
    <w:rsid w:val="00042EEB"/>
    <w:rsid w:val="000504D9"/>
    <w:rsid w:val="000508E2"/>
    <w:rsid w:val="00052090"/>
    <w:rsid w:val="00052D10"/>
    <w:rsid w:val="00054C3E"/>
    <w:rsid w:val="00055636"/>
    <w:rsid w:val="00056765"/>
    <w:rsid w:val="00056992"/>
    <w:rsid w:val="00071713"/>
    <w:rsid w:val="00073B16"/>
    <w:rsid w:val="000765DD"/>
    <w:rsid w:val="00081B4C"/>
    <w:rsid w:val="000845D8"/>
    <w:rsid w:val="00085187"/>
    <w:rsid w:val="00086B42"/>
    <w:rsid w:val="000A0219"/>
    <w:rsid w:val="000A05D1"/>
    <w:rsid w:val="000A17FB"/>
    <w:rsid w:val="000A3F39"/>
    <w:rsid w:val="000A4040"/>
    <w:rsid w:val="000A6D70"/>
    <w:rsid w:val="000B006B"/>
    <w:rsid w:val="000B1220"/>
    <w:rsid w:val="000B3394"/>
    <w:rsid w:val="000B49A1"/>
    <w:rsid w:val="000B6E74"/>
    <w:rsid w:val="000C3B3F"/>
    <w:rsid w:val="000C4430"/>
    <w:rsid w:val="000C5294"/>
    <w:rsid w:val="000C5D2B"/>
    <w:rsid w:val="000D09F5"/>
    <w:rsid w:val="000D6AD5"/>
    <w:rsid w:val="000E0190"/>
    <w:rsid w:val="000E2935"/>
    <w:rsid w:val="000E4C84"/>
    <w:rsid w:val="000F1CA3"/>
    <w:rsid w:val="000F7CEA"/>
    <w:rsid w:val="001023C9"/>
    <w:rsid w:val="001029A3"/>
    <w:rsid w:val="00104C7D"/>
    <w:rsid w:val="00114763"/>
    <w:rsid w:val="0012465C"/>
    <w:rsid w:val="00124919"/>
    <w:rsid w:val="001366BF"/>
    <w:rsid w:val="00136EB9"/>
    <w:rsid w:val="00137D23"/>
    <w:rsid w:val="0014452B"/>
    <w:rsid w:val="00150A65"/>
    <w:rsid w:val="0015189C"/>
    <w:rsid w:val="00151E64"/>
    <w:rsid w:val="001525EF"/>
    <w:rsid w:val="001552D9"/>
    <w:rsid w:val="00157747"/>
    <w:rsid w:val="0016656E"/>
    <w:rsid w:val="00166A9B"/>
    <w:rsid w:val="00173CC2"/>
    <w:rsid w:val="00182175"/>
    <w:rsid w:val="00186751"/>
    <w:rsid w:val="001873AD"/>
    <w:rsid w:val="00191BAA"/>
    <w:rsid w:val="001922B9"/>
    <w:rsid w:val="0019566E"/>
    <w:rsid w:val="00195B15"/>
    <w:rsid w:val="00195F17"/>
    <w:rsid w:val="001A4DC5"/>
    <w:rsid w:val="001B1A4F"/>
    <w:rsid w:val="001B6D08"/>
    <w:rsid w:val="001B76BB"/>
    <w:rsid w:val="001C102E"/>
    <w:rsid w:val="001C5424"/>
    <w:rsid w:val="001C7A12"/>
    <w:rsid w:val="001C7D67"/>
    <w:rsid w:val="001D1B34"/>
    <w:rsid w:val="001D1EB0"/>
    <w:rsid w:val="001E59D4"/>
    <w:rsid w:val="001E787B"/>
    <w:rsid w:val="001E7E08"/>
    <w:rsid w:val="001F4554"/>
    <w:rsid w:val="00200909"/>
    <w:rsid w:val="00202152"/>
    <w:rsid w:val="0020574F"/>
    <w:rsid w:val="00207B25"/>
    <w:rsid w:val="00210768"/>
    <w:rsid w:val="0021572E"/>
    <w:rsid w:val="002161A4"/>
    <w:rsid w:val="00221662"/>
    <w:rsid w:val="00222E60"/>
    <w:rsid w:val="00223334"/>
    <w:rsid w:val="00224228"/>
    <w:rsid w:val="0022564C"/>
    <w:rsid w:val="00225C1B"/>
    <w:rsid w:val="00227D70"/>
    <w:rsid w:val="00230D28"/>
    <w:rsid w:val="00235A6D"/>
    <w:rsid w:val="00237F9B"/>
    <w:rsid w:val="00241953"/>
    <w:rsid w:val="002421E5"/>
    <w:rsid w:val="00243233"/>
    <w:rsid w:val="0024411F"/>
    <w:rsid w:val="0025060D"/>
    <w:rsid w:val="00255326"/>
    <w:rsid w:val="002632F1"/>
    <w:rsid w:val="00270B6A"/>
    <w:rsid w:val="00270FA7"/>
    <w:rsid w:val="002717DE"/>
    <w:rsid w:val="00271EE5"/>
    <w:rsid w:val="002743AC"/>
    <w:rsid w:val="00274641"/>
    <w:rsid w:val="0027621A"/>
    <w:rsid w:val="00277B12"/>
    <w:rsid w:val="002805BE"/>
    <w:rsid w:val="00283020"/>
    <w:rsid w:val="0028534C"/>
    <w:rsid w:val="00286030"/>
    <w:rsid w:val="00291C24"/>
    <w:rsid w:val="00295A2D"/>
    <w:rsid w:val="0029612A"/>
    <w:rsid w:val="0029752E"/>
    <w:rsid w:val="00297651"/>
    <w:rsid w:val="002A14B0"/>
    <w:rsid w:val="002A2A43"/>
    <w:rsid w:val="002A67C4"/>
    <w:rsid w:val="002B0C3B"/>
    <w:rsid w:val="002B5136"/>
    <w:rsid w:val="002B6D45"/>
    <w:rsid w:val="002C05C7"/>
    <w:rsid w:val="002D037C"/>
    <w:rsid w:val="002D2401"/>
    <w:rsid w:val="002D7E8C"/>
    <w:rsid w:val="002E1DB8"/>
    <w:rsid w:val="002E1E3E"/>
    <w:rsid w:val="002E4C27"/>
    <w:rsid w:val="002F41DA"/>
    <w:rsid w:val="002F569F"/>
    <w:rsid w:val="002F66BF"/>
    <w:rsid w:val="00304CF5"/>
    <w:rsid w:val="003075A5"/>
    <w:rsid w:val="003076FA"/>
    <w:rsid w:val="00307B65"/>
    <w:rsid w:val="003135F8"/>
    <w:rsid w:val="0031472C"/>
    <w:rsid w:val="003148C3"/>
    <w:rsid w:val="003155DA"/>
    <w:rsid w:val="00320A9E"/>
    <w:rsid w:val="00320C43"/>
    <w:rsid w:val="003248A8"/>
    <w:rsid w:val="00327C89"/>
    <w:rsid w:val="003372C7"/>
    <w:rsid w:val="00341BCD"/>
    <w:rsid w:val="00344A46"/>
    <w:rsid w:val="00347990"/>
    <w:rsid w:val="00353E5F"/>
    <w:rsid w:val="00360AFB"/>
    <w:rsid w:val="00383673"/>
    <w:rsid w:val="00383D23"/>
    <w:rsid w:val="00384440"/>
    <w:rsid w:val="003852D3"/>
    <w:rsid w:val="00393ED9"/>
    <w:rsid w:val="003A065D"/>
    <w:rsid w:val="003A5A23"/>
    <w:rsid w:val="003B0B52"/>
    <w:rsid w:val="003B2FFB"/>
    <w:rsid w:val="003B708D"/>
    <w:rsid w:val="003B70CA"/>
    <w:rsid w:val="003B7E63"/>
    <w:rsid w:val="003C1CE4"/>
    <w:rsid w:val="003C2C29"/>
    <w:rsid w:val="003C4C52"/>
    <w:rsid w:val="003C6A5C"/>
    <w:rsid w:val="003C6D47"/>
    <w:rsid w:val="003D0172"/>
    <w:rsid w:val="003D3005"/>
    <w:rsid w:val="003D72AF"/>
    <w:rsid w:val="003E10AD"/>
    <w:rsid w:val="003F1D0A"/>
    <w:rsid w:val="003F4B49"/>
    <w:rsid w:val="003F5E04"/>
    <w:rsid w:val="003F6D24"/>
    <w:rsid w:val="003F6DCE"/>
    <w:rsid w:val="003F71C8"/>
    <w:rsid w:val="003F7B1C"/>
    <w:rsid w:val="0040128A"/>
    <w:rsid w:val="004014C4"/>
    <w:rsid w:val="004054D3"/>
    <w:rsid w:val="0041362F"/>
    <w:rsid w:val="0041380E"/>
    <w:rsid w:val="004166F3"/>
    <w:rsid w:val="004166FF"/>
    <w:rsid w:val="004217DE"/>
    <w:rsid w:val="00421CE7"/>
    <w:rsid w:val="0042229A"/>
    <w:rsid w:val="004257B5"/>
    <w:rsid w:val="00426EF4"/>
    <w:rsid w:val="00436FFF"/>
    <w:rsid w:val="004375E8"/>
    <w:rsid w:val="004426CE"/>
    <w:rsid w:val="00451CF5"/>
    <w:rsid w:val="004573C7"/>
    <w:rsid w:val="0046377A"/>
    <w:rsid w:val="00470DA2"/>
    <w:rsid w:val="00475E11"/>
    <w:rsid w:val="004830DE"/>
    <w:rsid w:val="00490123"/>
    <w:rsid w:val="00490567"/>
    <w:rsid w:val="00492F7A"/>
    <w:rsid w:val="00496085"/>
    <w:rsid w:val="004A1F1F"/>
    <w:rsid w:val="004A69B9"/>
    <w:rsid w:val="004C2C55"/>
    <w:rsid w:val="004C3461"/>
    <w:rsid w:val="004D0113"/>
    <w:rsid w:val="004D3322"/>
    <w:rsid w:val="004D3C87"/>
    <w:rsid w:val="004E27C6"/>
    <w:rsid w:val="004E36E2"/>
    <w:rsid w:val="004E5A6A"/>
    <w:rsid w:val="004F160C"/>
    <w:rsid w:val="004F39C5"/>
    <w:rsid w:val="004F3AC0"/>
    <w:rsid w:val="004F488E"/>
    <w:rsid w:val="004F4943"/>
    <w:rsid w:val="004F6106"/>
    <w:rsid w:val="00505415"/>
    <w:rsid w:val="00505FED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2751C"/>
    <w:rsid w:val="0053020D"/>
    <w:rsid w:val="0053051D"/>
    <w:rsid w:val="00532B00"/>
    <w:rsid w:val="00533A6B"/>
    <w:rsid w:val="00533FB8"/>
    <w:rsid w:val="005421D0"/>
    <w:rsid w:val="00543499"/>
    <w:rsid w:val="00551024"/>
    <w:rsid w:val="00551604"/>
    <w:rsid w:val="00553E86"/>
    <w:rsid w:val="0056752F"/>
    <w:rsid w:val="00570477"/>
    <w:rsid w:val="005725D1"/>
    <w:rsid w:val="0057298F"/>
    <w:rsid w:val="005766AF"/>
    <w:rsid w:val="00581718"/>
    <w:rsid w:val="00582A24"/>
    <w:rsid w:val="00582FEA"/>
    <w:rsid w:val="005861A0"/>
    <w:rsid w:val="005924E6"/>
    <w:rsid w:val="00593B07"/>
    <w:rsid w:val="00594035"/>
    <w:rsid w:val="0059433E"/>
    <w:rsid w:val="005A0966"/>
    <w:rsid w:val="005A0F2F"/>
    <w:rsid w:val="005A169D"/>
    <w:rsid w:val="005A1DE2"/>
    <w:rsid w:val="005A1FD0"/>
    <w:rsid w:val="005A2662"/>
    <w:rsid w:val="005A33C3"/>
    <w:rsid w:val="005A54B2"/>
    <w:rsid w:val="005A6298"/>
    <w:rsid w:val="005B08A2"/>
    <w:rsid w:val="005B2570"/>
    <w:rsid w:val="005B6316"/>
    <w:rsid w:val="005B680A"/>
    <w:rsid w:val="005C5545"/>
    <w:rsid w:val="005D1209"/>
    <w:rsid w:val="005D2A3E"/>
    <w:rsid w:val="005D70F5"/>
    <w:rsid w:val="005D74A7"/>
    <w:rsid w:val="005E3577"/>
    <w:rsid w:val="005E4135"/>
    <w:rsid w:val="005F1022"/>
    <w:rsid w:val="005F334E"/>
    <w:rsid w:val="005F384A"/>
    <w:rsid w:val="00601465"/>
    <w:rsid w:val="006019C2"/>
    <w:rsid w:val="00605153"/>
    <w:rsid w:val="00606188"/>
    <w:rsid w:val="0060711E"/>
    <w:rsid w:val="006107C0"/>
    <w:rsid w:val="00610904"/>
    <w:rsid w:val="00617775"/>
    <w:rsid w:val="00620896"/>
    <w:rsid w:val="006211C3"/>
    <w:rsid w:val="00622365"/>
    <w:rsid w:val="006255B1"/>
    <w:rsid w:val="00642200"/>
    <w:rsid w:val="0064261B"/>
    <w:rsid w:val="00642E1F"/>
    <w:rsid w:val="00645175"/>
    <w:rsid w:val="00645267"/>
    <w:rsid w:val="0065025B"/>
    <w:rsid w:val="006536D2"/>
    <w:rsid w:val="00655773"/>
    <w:rsid w:val="006570E6"/>
    <w:rsid w:val="006623D8"/>
    <w:rsid w:val="00662BBA"/>
    <w:rsid w:val="00663A30"/>
    <w:rsid w:val="00665AEE"/>
    <w:rsid w:val="0066771D"/>
    <w:rsid w:val="00672DF0"/>
    <w:rsid w:val="00680285"/>
    <w:rsid w:val="0068504A"/>
    <w:rsid w:val="0069774C"/>
    <w:rsid w:val="00697F40"/>
    <w:rsid w:val="006A1B80"/>
    <w:rsid w:val="006A5040"/>
    <w:rsid w:val="006A5D52"/>
    <w:rsid w:val="006B5CDB"/>
    <w:rsid w:val="006C120A"/>
    <w:rsid w:val="006C12DB"/>
    <w:rsid w:val="006C1D5A"/>
    <w:rsid w:val="006D4E3C"/>
    <w:rsid w:val="006F0281"/>
    <w:rsid w:val="006F3BF3"/>
    <w:rsid w:val="006F4519"/>
    <w:rsid w:val="00700EAA"/>
    <w:rsid w:val="007045B6"/>
    <w:rsid w:val="007117F2"/>
    <w:rsid w:val="00715A42"/>
    <w:rsid w:val="00720FCA"/>
    <w:rsid w:val="0072463A"/>
    <w:rsid w:val="00726433"/>
    <w:rsid w:val="007324B2"/>
    <w:rsid w:val="00732F03"/>
    <w:rsid w:val="007364D8"/>
    <w:rsid w:val="00740E3B"/>
    <w:rsid w:val="007453FE"/>
    <w:rsid w:val="007546D7"/>
    <w:rsid w:val="0075554F"/>
    <w:rsid w:val="007561E2"/>
    <w:rsid w:val="007629CA"/>
    <w:rsid w:val="00766661"/>
    <w:rsid w:val="00766D5F"/>
    <w:rsid w:val="00773AE7"/>
    <w:rsid w:val="00776372"/>
    <w:rsid w:val="00781DEC"/>
    <w:rsid w:val="00792016"/>
    <w:rsid w:val="00796083"/>
    <w:rsid w:val="007A14D0"/>
    <w:rsid w:val="007A75AE"/>
    <w:rsid w:val="007B2F59"/>
    <w:rsid w:val="007B3C61"/>
    <w:rsid w:val="007B7AB9"/>
    <w:rsid w:val="007C2431"/>
    <w:rsid w:val="007C53DA"/>
    <w:rsid w:val="007C6298"/>
    <w:rsid w:val="007D2B70"/>
    <w:rsid w:val="007D72A2"/>
    <w:rsid w:val="007E3BA5"/>
    <w:rsid w:val="007E529B"/>
    <w:rsid w:val="007E58F0"/>
    <w:rsid w:val="007E604F"/>
    <w:rsid w:val="007E6843"/>
    <w:rsid w:val="00800E58"/>
    <w:rsid w:val="00804E17"/>
    <w:rsid w:val="0081089B"/>
    <w:rsid w:val="008108AB"/>
    <w:rsid w:val="008116A5"/>
    <w:rsid w:val="00813CB4"/>
    <w:rsid w:val="00814402"/>
    <w:rsid w:val="008237BE"/>
    <w:rsid w:val="00831041"/>
    <w:rsid w:val="00836A7C"/>
    <w:rsid w:val="00840C60"/>
    <w:rsid w:val="00854453"/>
    <w:rsid w:val="00855BFD"/>
    <w:rsid w:val="00856024"/>
    <w:rsid w:val="0085666F"/>
    <w:rsid w:val="00857225"/>
    <w:rsid w:val="00860F32"/>
    <w:rsid w:val="00861617"/>
    <w:rsid w:val="00862EE8"/>
    <w:rsid w:val="0086779C"/>
    <w:rsid w:val="0087028B"/>
    <w:rsid w:val="00872E76"/>
    <w:rsid w:val="008823A5"/>
    <w:rsid w:val="0088658E"/>
    <w:rsid w:val="00886F3C"/>
    <w:rsid w:val="00891A90"/>
    <w:rsid w:val="00892AC3"/>
    <w:rsid w:val="008A3D18"/>
    <w:rsid w:val="008A3D22"/>
    <w:rsid w:val="008A4329"/>
    <w:rsid w:val="008A691A"/>
    <w:rsid w:val="008B685E"/>
    <w:rsid w:val="008C02B6"/>
    <w:rsid w:val="008C30C2"/>
    <w:rsid w:val="008D1A82"/>
    <w:rsid w:val="008D392C"/>
    <w:rsid w:val="008D41E0"/>
    <w:rsid w:val="008D62D5"/>
    <w:rsid w:val="008D65FD"/>
    <w:rsid w:val="008D6E0D"/>
    <w:rsid w:val="008E6F94"/>
    <w:rsid w:val="008E6FBD"/>
    <w:rsid w:val="008E7BAB"/>
    <w:rsid w:val="008F5D8B"/>
    <w:rsid w:val="00900255"/>
    <w:rsid w:val="00900B50"/>
    <w:rsid w:val="00901E59"/>
    <w:rsid w:val="00906BC5"/>
    <w:rsid w:val="00910AC9"/>
    <w:rsid w:val="00913794"/>
    <w:rsid w:val="009157AC"/>
    <w:rsid w:val="00923B98"/>
    <w:rsid w:val="0092739C"/>
    <w:rsid w:val="00934B6C"/>
    <w:rsid w:val="009364EF"/>
    <w:rsid w:val="00940BFC"/>
    <w:rsid w:val="00942E75"/>
    <w:rsid w:val="00944147"/>
    <w:rsid w:val="009468C5"/>
    <w:rsid w:val="009523BF"/>
    <w:rsid w:val="00953215"/>
    <w:rsid w:val="009539AD"/>
    <w:rsid w:val="00953C49"/>
    <w:rsid w:val="00957D8E"/>
    <w:rsid w:val="00960A74"/>
    <w:rsid w:val="00971DD0"/>
    <w:rsid w:val="00973153"/>
    <w:rsid w:val="009815E2"/>
    <w:rsid w:val="0098252F"/>
    <w:rsid w:val="009877B8"/>
    <w:rsid w:val="00992125"/>
    <w:rsid w:val="00995888"/>
    <w:rsid w:val="009A0D0B"/>
    <w:rsid w:val="009A4038"/>
    <w:rsid w:val="009B185E"/>
    <w:rsid w:val="009B3415"/>
    <w:rsid w:val="009B426C"/>
    <w:rsid w:val="009C2AE2"/>
    <w:rsid w:val="009C58CA"/>
    <w:rsid w:val="009D2D93"/>
    <w:rsid w:val="009D35F9"/>
    <w:rsid w:val="009E2496"/>
    <w:rsid w:val="009E3DB9"/>
    <w:rsid w:val="009E4D46"/>
    <w:rsid w:val="009E6B64"/>
    <w:rsid w:val="00A050C9"/>
    <w:rsid w:val="00A06B89"/>
    <w:rsid w:val="00A077D7"/>
    <w:rsid w:val="00A10C7F"/>
    <w:rsid w:val="00A10E30"/>
    <w:rsid w:val="00A118DB"/>
    <w:rsid w:val="00A163E6"/>
    <w:rsid w:val="00A20005"/>
    <w:rsid w:val="00A23B08"/>
    <w:rsid w:val="00A27FF4"/>
    <w:rsid w:val="00A40E7B"/>
    <w:rsid w:val="00A52FD9"/>
    <w:rsid w:val="00A54905"/>
    <w:rsid w:val="00A63C40"/>
    <w:rsid w:val="00A64E9B"/>
    <w:rsid w:val="00A7203A"/>
    <w:rsid w:val="00A72CB0"/>
    <w:rsid w:val="00A73467"/>
    <w:rsid w:val="00A7417C"/>
    <w:rsid w:val="00A83DA8"/>
    <w:rsid w:val="00A940E8"/>
    <w:rsid w:val="00A95863"/>
    <w:rsid w:val="00AA6E95"/>
    <w:rsid w:val="00AB1FC2"/>
    <w:rsid w:val="00AB2CE6"/>
    <w:rsid w:val="00AB5CF0"/>
    <w:rsid w:val="00AB63F6"/>
    <w:rsid w:val="00AC6263"/>
    <w:rsid w:val="00AD1EDD"/>
    <w:rsid w:val="00AD4211"/>
    <w:rsid w:val="00AD4D7E"/>
    <w:rsid w:val="00AD6D7D"/>
    <w:rsid w:val="00AE03A6"/>
    <w:rsid w:val="00AE06BD"/>
    <w:rsid w:val="00AE38E5"/>
    <w:rsid w:val="00AE7991"/>
    <w:rsid w:val="00AF3D42"/>
    <w:rsid w:val="00AF7F1D"/>
    <w:rsid w:val="00B02CCE"/>
    <w:rsid w:val="00B0472E"/>
    <w:rsid w:val="00B04A0D"/>
    <w:rsid w:val="00B05D99"/>
    <w:rsid w:val="00B108D8"/>
    <w:rsid w:val="00B11D93"/>
    <w:rsid w:val="00B13FB2"/>
    <w:rsid w:val="00B14E6C"/>
    <w:rsid w:val="00B156F9"/>
    <w:rsid w:val="00B15E28"/>
    <w:rsid w:val="00B23FDB"/>
    <w:rsid w:val="00B261AE"/>
    <w:rsid w:val="00B26CA3"/>
    <w:rsid w:val="00B36115"/>
    <w:rsid w:val="00B53FA0"/>
    <w:rsid w:val="00B567BC"/>
    <w:rsid w:val="00B61478"/>
    <w:rsid w:val="00B630BE"/>
    <w:rsid w:val="00B65DE7"/>
    <w:rsid w:val="00B731C8"/>
    <w:rsid w:val="00B74BCB"/>
    <w:rsid w:val="00B75D25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04D8"/>
    <w:rsid w:val="00BB177D"/>
    <w:rsid w:val="00BB1808"/>
    <w:rsid w:val="00BC1653"/>
    <w:rsid w:val="00BC1CBB"/>
    <w:rsid w:val="00BC4706"/>
    <w:rsid w:val="00BC4CE4"/>
    <w:rsid w:val="00BC5C20"/>
    <w:rsid w:val="00BD4552"/>
    <w:rsid w:val="00BD5188"/>
    <w:rsid w:val="00BD769D"/>
    <w:rsid w:val="00BE057E"/>
    <w:rsid w:val="00BE62BC"/>
    <w:rsid w:val="00BF57DB"/>
    <w:rsid w:val="00BF7612"/>
    <w:rsid w:val="00C0219A"/>
    <w:rsid w:val="00C023AB"/>
    <w:rsid w:val="00C03160"/>
    <w:rsid w:val="00C07046"/>
    <w:rsid w:val="00C147A0"/>
    <w:rsid w:val="00C159BE"/>
    <w:rsid w:val="00C16C86"/>
    <w:rsid w:val="00C212C3"/>
    <w:rsid w:val="00C235A6"/>
    <w:rsid w:val="00C260DD"/>
    <w:rsid w:val="00C337BE"/>
    <w:rsid w:val="00C443C0"/>
    <w:rsid w:val="00C46A03"/>
    <w:rsid w:val="00C603C6"/>
    <w:rsid w:val="00C66008"/>
    <w:rsid w:val="00C67BCD"/>
    <w:rsid w:val="00C7107B"/>
    <w:rsid w:val="00C74DAC"/>
    <w:rsid w:val="00C77531"/>
    <w:rsid w:val="00C778DC"/>
    <w:rsid w:val="00C85428"/>
    <w:rsid w:val="00C91077"/>
    <w:rsid w:val="00C91CC5"/>
    <w:rsid w:val="00C950C9"/>
    <w:rsid w:val="00C95FA6"/>
    <w:rsid w:val="00C9614F"/>
    <w:rsid w:val="00C96A9F"/>
    <w:rsid w:val="00C9706C"/>
    <w:rsid w:val="00CA4C38"/>
    <w:rsid w:val="00CA53EB"/>
    <w:rsid w:val="00CA5780"/>
    <w:rsid w:val="00CA5C40"/>
    <w:rsid w:val="00CB236A"/>
    <w:rsid w:val="00CB5E4E"/>
    <w:rsid w:val="00CB7A44"/>
    <w:rsid w:val="00CC0688"/>
    <w:rsid w:val="00CC365A"/>
    <w:rsid w:val="00CC6F19"/>
    <w:rsid w:val="00CC6FFF"/>
    <w:rsid w:val="00CC7352"/>
    <w:rsid w:val="00CC79EA"/>
    <w:rsid w:val="00CD6407"/>
    <w:rsid w:val="00CE23EA"/>
    <w:rsid w:val="00CE3A67"/>
    <w:rsid w:val="00CF1894"/>
    <w:rsid w:val="00CF5040"/>
    <w:rsid w:val="00CF605F"/>
    <w:rsid w:val="00D00712"/>
    <w:rsid w:val="00D047D0"/>
    <w:rsid w:val="00D10434"/>
    <w:rsid w:val="00D111FB"/>
    <w:rsid w:val="00D11208"/>
    <w:rsid w:val="00D11F65"/>
    <w:rsid w:val="00D132D4"/>
    <w:rsid w:val="00D151B8"/>
    <w:rsid w:val="00D241BF"/>
    <w:rsid w:val="00D34D33"/>
    <w:rsid w:val="00D37A9C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2DD4"/>
    <w:rsid w:val="00D967C3"/>
    <w:rsid w:val="00DA29BD"/>
    <w:rsid w:val="00DA6B5B"/>
    <w:rsid w:val="00DA6DB4"/>
    <w:rsid w:val="00DB3C83"/>
    <w:rsid w:val="00DB428C"/>
    <w:rsid w:val="00DB4B8E"/>
    <w:rsid w:val="00DC71AB"/>
    <w:rsid w:val="00DD17E6"/>
    <w:rsid w:val="00DD299D"/>
    <w:rsid w:val="00DD3DC5"/>
    <w:rsid w:val="00DD5EBE"/>
    <w:rsid w:val="00DE1F43"/>
    <w:rsid w:val="00DE76AD"/>
    <w:rsid w:val="00DE7B72"/>
    <w:rsid w:val="00DF2194"/>
    <w:rsid w:val="00DF38BB"/>
    <w:rsid w:val="00DF3EC8"/>
    <w:rsid w:val="00DF69F7"/>
    <w:rsid w:val="00E03B1D"/>
    <w:rsid w:val="00E07194"/>
    <w:rsid w:val="00E153F5"/>
    <w:rsid w:val="00E1732A"/>
    <w:rsid w:val="00E173B8"/>
    <w:rsid w:val="00E24117"/>
    <w:rsid w:val="00E24D3A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61516"/>
    <w:rsid w:val="00E61E5E"/>
    <w:rsid w:val="00E650E8"/>
    <w:rsid w:val="00E66FF1"/>
    <w:rsid w:val="00E7105A"/>
    <w:rsid w:val="00E74B71"/>
    <w:rsid w:val="00E77202"/>
    <w:rsid w:val="00E84A8C"/>
    <w:rsid w:val="00E864CC"/>
    <w:rsid w:val="00E929AF"/>
    <w:rsid w:val="00E9411E"/>
    <w:rsid w:val="00EA2F1A"/>
    <w:rsid w:val="00EA4112"/>
    <w:rsid w:val="00EA6700"/>
    <w:rsid w:val="00EB1BED"/>
    <w:rsid w:val="00EB2236"/>
    <w:rsid w:val="00EB5B31"/>
    <w:rsid w:val="00EB654F"/>
    <w:rsid w:val="00EC055F"/>
    <w:rsid w:val="00EC067B"/>
    <w:rsid w:val="00EC08AA"/>
    <w:rsid w:val="00EC2F3E"/>
    <w:rsid w:val="00EC5CC7"/>
    <w:rsid w:val="00EC6A09"/>
    <w:rsid w:val="00ED5156"/>
    <w:rsid w:val="00EE633F"/>
    <w:rsid w:val="00EE63D5"/>
    <w:rsid w:val="00EE7679"/>
    <w:rsid w:val="00EF1CE7"/>
    <w:rsid w:val="00EF2C54"/>
    <w:rsid w:val="00EF3B23"/>
    <w:rsid w:val="00F117E7"/>
    <w:rsid w:val="00F13AC3"/>
    <w:rsid w:val="00F14C89"/>
    <w:rsid w:val="00F14E44"/>
    <w:rsid w:val="00F16E4D"/>
    <w:rsid w:val="00F2184A"/>
    <w:rsid w:val="00F21949"/>
    <w:rsid w:val="00F2274A"/>
    <w:rsid w:val="00F2322C"/>
    <w:rsid w:val="00F24033"/>
    <w:rsid w:val="00F25C90"/>
    <w:rsid w:val="00F45D7C"/>
    <w:rsid w:val="00F5233F"/>
    <w:rsid w:val="00F527FF"/>
    <w:rsid w:val="00F53109"/>
    <w:rsid w:val="00F53E49"/>
    <w:rsid w:val="00F54818"/>
    <w:rsid w:val="00F554CA"/>
    <w:rsid w:val="00F62896"/>
    <w:rsid w:val="00F665B6"/>
    <w:rsid w:val="00F6755F"/>
    <w:rsid w:val="00F71223"/>
    <w:rsid w:val="00F73381"/>
    <w:rsid w:val="00F737A6"/>
    <w:rsid w:val="00F75B4F"/>
    <w:rsid w:val="00F92FD9"/>
    <w:rsid w:val="00FA3009"/>
    <w:rsid w:val="00FA4FE5"/>
    <w:rsid w:val="00FA5033"/>
    <w:rsid w:val="00FB1BCB"/>
    <w:rsid w:val="00FB23BD"/>
    <w:rsid w:val="00FB3F8B"/>
    <w:rsid w:val="00FC5C0E"/>
    <w:rsid w:val="00FC64F9"/>
    <w:rsid w:val="00FD1605"/>
    <w:rsid w:val="00FD2FEF"/>
    <w:rsid w:val="00FD6CAE"/>
    <w:rsid w:val="00FD6FD4"/>
    <w:rsid w:val="00FE00F8"/>
    <w:rsid w:val="00FF08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qFormat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43D0-A1A3-4103-8FA9-11CB7106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4803</Words>
  <Characters>28822</Characters>
  <Application>Microsoft Office Word</Application>
  <DocSecurity>0</DocSecurity>
  <Lines>240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33558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Bazydło, Katarzyna</cp:lastModifiedBy>
  <cp:revision>14</cp:revision>
  <cp:lastPrinted>2023-05-31T06:23:00Z</cp:lastPrinted>
  <dcterms:created xsi:type="dcterms:W3CDTF">2024-07-04T08:09:00Z</dcterms:created>
  <dcterms:modified xsi:type="dcterms:W3CDTF">2024-08-13T10:11:00Z</dcterms:modified>
</cp:coreProperties>
</file>